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E04A5">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outlineLvl w:val="9"/>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中共凤台县第二实验小学总支委员会关于</w:t>
      </w:r>
    </w:p>
    <w:p w14:paraId="41719E52">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outlineLvl w:val="9"/>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县委巡察整改进展情况的通报</w:t>
      </w:r>
    </w:p>
    <w:p w14:paraId="1941F61F">
      <w:pPr>
        <w:pStyle w:val="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outlineLvl w:val="9"/>
        <w:rPr>
          <w:rStyle w:val="12"/>
          <w:rFonts w:hint="eastAsia" w:ascii="方正仿宋_GB2312" w:hAnsi="方正仿宋_GB2312" w:eastAsia="方正仿宋_GB2312" w:cs="方正仿宋_GB2312"/>
          <w:b w:val="0"/>
          <w:bCs/>
          <w:sz w:val="32"/>
          <w:szCs w:val="32"/>
          <w:lang w:val="en-US" w:eastAsia="zh-CN"/>
        </w:rPr>
      </w:pPr>
    </w:p>
    <w:p w14:paraId="2208828A">
      <w:pPr>
        <w:keepNext w:val="0"/>
        <w:keepLines w:val="0"/>
        <w:pageBreakBefore w:val="0"/>
        <w:widowControl w:val="0"/>
        <w:kinsoku/>
        <w:wordWrap/>
        <w:overflowPunct/>
        <w:topLinePunct w:val="0"/>
        <w:autoSpaceDE/>
        <w:autoSpaceDN/>
        <w:bidi w:val="0"/>
        <w:adjustRightInd/>
        <w:snapToGrid/>
        <w:spacing w:line="240" w:lineRule="auto"/>
        <w:ind w:left="0" w:leftChars="0" w:firstLine="630"/>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根据县委统一部署，</w:t>
      </w:r>
      <w:r>
        <w:rPr>
          <w:rFonts w:hint="default" w:ascii="Times New Roman" w:hAnsi="Times New Roman" w:eastAsia="仿宋_GB2312" w:cs="Times New Roman"/>
          <w:sz w:val="32"/>
          <w:szCs w:val="32"/>
          <w:u w:val="none"/>
          <w:lang w:val="en-US" w:eastAsia="zh-CN"/>
        </w:rPr>
        <w:t>2024</w:t>
      </w:r>
      <w:r>
        <w:rPr>
          <w:rFonts w:hint="eastAsia" w:ascii="仿宋_GB2312" w:hAnsi="仿宋_GB2312" w:eastAsia="仿宋_GB2312" w:cs="仿宋_GB2312"/>
          <w:sz w:val="32"/>
          <w:szCs w:val="32"/>
          <w:u w:val="none"/>
          <w:lang w:val="en-US" w:eastAsia="zh-CN"/>
        </w:rPr>
        <w:t>年</w:t>
      </w:r>
      <w:r>
        <w:rPr>
          <w:rFonts w:hint="default" w:ascii="Times New Roman" w:hAnsi="Times New Roman" w:eastAsia="仿宋_GB2312" w:cs="Times New Roman"/>
          <w:sz w:val="32"/>
          <w:szCs w:val="32"/>
          <w:u w:val="none"/>
          <w:lang w:val="en-US" w:eastAsia="zh-CN"/>
        </w:rPr>
        <w:t>11</w:t>
      </w:r>
      <w:r>
        <w:rPr>
          <w:rFonts w:hint="eastAsia" w:ascii="仿宋_GB2312" w:hAnsi="仿宋_GB2312" w:eastAsia="仿宋_GB2312" w:cs="仿宋_GB2312"/>
          <w:sz w:val="32"/>
          <w:szCs w:val="32"/>
          <w:u w:val="none"/>
          <w:lang w:val="en-US" w:eastAsia="zh-CN"/>
        </w:rPr>
        <w:t>月</w:t>
      </w:r>
      <w:r>
        <w:rPr>
          <w:rFonts w:hint="default" w:ascii="Times New Roman" w:hAnsi="Times New Roman" w:eastAsia="仿宋_GB2312" w:cs="Times New Roman"/>
          <w:sz w:val="32"/>
          <w:szCs w:val="32"/>
          <w:u w:val="none"/>
          <w:lang w:val="en-US" w:eastAsia="zh-CN"/>
        </w:rPr>
        <w:t>12</w:t>
      </w:r>
      <w:r>
        <w:rPr>
          <w:rFonts w:hint="eastAsia" w:ascii="仿宋_GB2312" w:hAnsi="仿宋_GB2312" w:eastAsia="仿宋_GB2312" w:cs="仿宋_GB2312"/>
          <w:sz w:val="32"/>
          <w:szCs w:val="32"/>
          <w:u w:val="none"/>
          <w:lang w:val="en-US" w:eastAsia="zh-CN"/>
        </w:rPr>
        <w:t>日至</w:t>
      </w:r>
      <w:r>
        <w:rPr>
          <w:rFonts w:hint="default" w:ascii="Times New Roman" w:hAnsi="Times New Roman" w:eastAsia="仿宋_GB2312" w:cs="Times New Roman"/>
          <w:sz w:val="32"/>
          <w:szCs w:val="32"/>
          <w:u w:val="none"/>
          <w:lang w:val="en-US" w:eastAsia="zh-CN"/>
        </w:rPr>
        <w:t>2025</w:t>
      </w:r>
      <w:r>
        <w:rPr>
          <w:rFonts w:hint="eastAsia" w:ascii="仿宋_GB2312" w:hAnsi="仿宋_GB2312" w:eastAsia="仿宋_GB2312" w:cs="仿宋_GB2312"/>
          <w:sz w:val="32"/>
          <w:szCs w:val="32"/>
          <w:u w:val="none"/>
          <w:lang w:val="en-US" w:eastAsia="zh-CN"/>
        </w:rPr>
        <w:t>年</w:t>
      </w:r>
      <w:r>
        <w:rPr>
          <w:rFonts w:hint="default" w:ascii="Times New Roman" w:hAnsi="Times New Roman" w:eastAsia="仿宋_GB2312" w:cs="Times New Roman"/>
          <w:sz w:val="32"/>
          <w:szCs w:val="32"/>
          <w:u w:val="none"/>
          <w:lang w:val="en-US" w:eastAsia="zh-CN"/>
        </w:rPr>
        <w:t>1</w:t>
      </w:r>
      <w:r>
        <w:rPr>
          <w:rFonts w:hint="eastAsia" w:ascii="仿宋_GB2312" w:hAnsi="仿宋_GB2312" w:eastAsia="仿宋_GB2312" w:cs="仿宋_GB2312"/>
          <w:sz w:val="32"/>
          <w:szCs w:val="32"/>
          <w:u w:val="none"/>
          <w:lang w:val="en-US" w:eastAsia="zh-CN"/>
        </w:rPr>
        <w:t>月</w:t>
      </w:r>
      <w:r>
        <w:rPr>
          <w:rFonts w:hint="default" w:ascii="Times New Roman" w:hAnsi="Times New Roman" w:eastAsia="仿宋_GB2312" w:cs="Times New Roman"/>
          <w:sz w:val="32"/>
          <w:szCs w:val="32"/>
          <w:u w:val="none"/>
          <w:lang w:val="en-US" w:eastAsia="zh-CN"/>
        </w:rPr>
        <w:t>17</w:t>
      </w:r>
      <w:r>
        <w:rPr>
          <w:rFonts w:hint="eastAsia" w:ascii="仿宋_GB2312" w:hAnsi="仿宋_GB2312" w:eastAsia="仿宋_GB2312" w:cs="仿宋_GB2312"/>
          <w:sz w:val="32"/>
          <w:szCs w:val="32"/>
          <w:u w:val="none"/>
          <w:lang w:val="en-US" w:eastAsia="zh-CN"/>
        </w:rPr>
        <w:t>日，县委巡察组对中共凤台县第二实验小学总支委员会进行了巡察。</w:t>
      </w:r>
      <w:r>
        <w:rPr>
          <w:rFonts w:hint="default" w:ascii="Times New Roman" w:hAnsi="Times New Roman" w:eastAsia="仿宋_GB2312" w:cs="Times New Roman"/>
          <w:sz w:val="32"/>
          <w:szCs w:val="32"/>
          <w:u w:val="none"/>
          <w:lang w:val="en-US" w:eastAsia="zh-CN"/>
        </w:rPr>
        <w:t>2025</w:t>
      </w:r>
      <w:r>
        <w:rPr>
          <w:rFonts w:hint="eastAsia" w:ascii="仿宋_GB2312" w:hAnsi="仿宋_GB2312" w:eastAsia="仿宋_GB2312" w:cs="仿宋_GB2312"/>
          <w:sz w:val="32"/>
          <w:szCs w:val="32"/>
          <w:u w:val="none"/>
          <w:lang w:val="en-US" w:eastAsia="zh-CN"/>
        </w:rPr>
        <w:t>年</w:t>
      </w:r>
      <w:r>
        <w:rPr>
          <w:rFonts w:hint="default" w:ascii="Times New Roman" w:hAnsi="Times New Roman" w:eastAsia="仿宋_GB2312" w:cs="Times New Roman"/>
          <w:sz w:val="32"/>
          <w:szCs w:val="32"/>
          <w:u w:val="none"/>
          <w:lang w:val="en-US" w:eastAsia="zh-CN"/>
        </w:rPr>
        <w:t>3</w:t>
      </w:r>
      <w:r>
        <w:rPr>
          <w:rFonts w:hint="eastAsia" w:ascii="仿宋_GB2312" w:hAnsi="仿宋_GB2312" w:eastAsia="仿宋_GB2312" w:cs="仿宋_GB2312"/>
          <w:sz w:val="32"/>
          <w:szCs w:val="32"/>
          <w:u w:val="none"/>
          <w:lang w:val="en-US" w:eastAsia="zh-CN"/>
        </w:rPr>
        <w:t>月</w:t>
      </w:r>
      <w:r>
        <w:rPr>
          <w:rFonts w:hint="default" w:ascii="Times New Roman" w:hAnsi="Times New Roman" w:eastAsia="仿宋_GB2312" w:cs="Times New Roman"/>
          <w:sz w:val="32"/>
          <w:szCs w:val="32"/>
          <w:u w:val="none"/>
          <w:lang w:val="en-US" w:eastAsia="zh-CN"/>
        </w:rPr>
        <w:t>18</w:t>
      </w:r>
      <w:r>
        <w:rPr>
          <w:rFonts w:hint="eastAsia" w:ascii="仿宋_GB2312" w:hAnsi="仿宋_GB2312" w:eastAsia="仿宋_GB2312" w:cs="仿宋_GB2312"/>
          <w:sz w:val="32"/>
          <w:szCs w:val="32"/>
          <w:u w:val="none"/>
          <w:lang w:val="en-US" w:eastAsia="zh-CN"/>
        </w:rPr>
        <w:t>日，县委巡察组向校党总支反馈了巡察意见。按照巡察工作有关要求，现将巡察整改情况通报如下：</w:t>
      </w:r>
    </w:p>
    <w:p w14:paraId="74CC68E5">
      <w:pPr>
        <w:keepNext w:val="0"/>
        <w:keepLines w:val="0"/>
        <w:pageBreakBefore w:val="0"/>
        <w:widowControl w:val="0"/>
        <w:kinsoku/>
        <w:wordWrap/>
        <w:overflowPunct/>
        <w:topLinePunct w:val="0"/>
        <w:autoSpaceDE/>
        <w:autoSpaceDN/>
        <w:bidi w:val="0"/>
        <w:adjustRightInd/>
        <w:snapToGrid/>
        <w:spacing w:line="240" w:lineRule="auto"/>
        <w:ind w:left="0" w:leftChars="0" w:firstLine="630"/>
        <w:textAlignment w:val="auto"/>
        <w:outlineLvl w:val="9"/>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一、统一思想认识，压实巡察整改政治责任</w:t>
      </w:r>
    </w:p>
    <w:p w14:paraId="4BFFCC99">
      <w:pPr>
        <w:keepNext w:val="0"/>
        <w:keepLines w:val="0"/>
        <w:pageBreakBefore w:val="0"/>
        <w:widowControl w:val="0"/>
        <w:kinsoku/>
        <w:wordWrap/>
        <w:overflowPunct/>
        <w:topLinePunct w:val="0"/>
        <w:autoSpaceDE/>
        <w:autoSpaceDN/>
        <w:bidi w:val="0"/>
        <w:adjustRightInd/>
        <w:snapToGrid/>
        <w:spacing w:line="240" w:lineRule="auto"/>
        <w:ind w:left="0" w:leftChars="0" w:firstLine="630"/>
        <w:textAlignment w:val="auto"/>
        <w:outlineLvl w:val="9"/>
        <w:rPr>
          <w:rFonts w:hint="eastAsia" w:ascii="楷体_GB2312" w:hAnsi="楷体_GB2312" w:eastAsia="楷体_GB2312" w:cs="楷体_GB2312"/>
          <w:b/>
          <w:bCs/>
          <w:sz w:val="32"/>
          <w:szCs w:val="32"/>
          <w:u w:val="none"/>
          <w:lang w:val="en-US" w:eastAsia="zh-CN"/>
        </w:rPr>
      </w:pPr>
      <w:r>
        <w:rPr>
          <w:rFonts w:hint="eastAsia" w:ascii="楷体_GB2312" w:hAnsi="楷体_GB2312" w:eastAsia="楷体_GB2312" w:cs="楷体_GB2312"/>
          <w:b/>
          <w:bCs/>
          <w:sz w:val="32"/>
          <w:szCs w:val="32"/>
          <w:u w:val="none"/>
          <w:lang w:val="en-US" w:eastAsia="zh-CN"/>
        </w:rPr>
        <w:t>（一）锚定政治方向，凝聚整改共识</w:t>
      </w:r>
    </w:p>
    <w:p w14:paraId="719838AC">
      <w:pPr>
        <w:keepNext w:val="0"/>
        <w:keepLines w:val="0"/>
        <w:pageBreakBefore w:val="0"/>
        <w:widowControl w:val="0"/>
        <w:kinsoku/>
        <w:wordWrap/>
        <w:overflowPunct/>
        <w:topLinePunct w:val="0"/>
        <w:autoSpaceDE/>
        <w:autoSpaceDN/>
        <w:bidi w:val="0"/>
        <w:adjustRightInd/>
        <w:snapToGrid/>
        <w:spacing w:line="240" w:lineRule="auto"/>
        <w:ind w:left="0" w:leftChars="0" w:firstLine="63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一是强化理论武装。校党总支先后召开3次总支会议、4次巡察整改工作领导小组会议，专题学习习近平总书记关于巡视工作的重要论述等重要内容，深刻领会巡察整改的政治意义，结合小学教育办学实际，研究部署整改工作，凝聚班子及全体教职工整改共识。二是夯实思想根基。通过教职工大会、党支部专题学习会等形式，分层分类传达巡察反馈意见，引导全体党员干部教师充分认识巡察整改的紧迫性和重要性，摒弃“过关”思想，树立“长期整改”理念。</w:t>
      </w:r>
    </w:p>
    <w:p w14:paraId="1FBF21CA">
      <w:pPr>
        <w:keepNext w:val="0"/>
        <w:keepLines w:val="0"/>
        <w:pageBreakBefore w:val="0"/>
        <w:widowControl w:val="0"/>
        <w:kinsoku/>
        <w:wordWrap/>
        <w:overflowPunct/>
        <w:topLinePunct w:val="0"/>
        <w:autoSpaceDE/>
        <w:autoSpaceDN/>
        <w:bidi w:val="0"/>
        <w:adjustRightInd/>
        <w:snapToGrid/>
        <w:spacing w:line="240" w:lineRule="auto"/>
        <w:ind w:left="0" w:leftChars="0" w:firstLine="630"/>
        <w:textAlignment w:val="auto"/>
        <w:outlineLvl w:val="9"/>
        <w:rPr>
          <w:rFonts w:hint="eastAsia" w:ascii="楷体_GB2312" w:hAnsi="楷体_GB2312" w:eastAsia="楷体_GB2312" w:cs="楷体_GB2312"/>
          <w:b/>
          <w:bCs/>
          <w:sz w:val="32"/>
          <w:szCs w:val="32"/>
          <w:u w:val="none"/>
          <w:lang w:val="en-US" w:eastAsia="zh-CN"/>
        </w:rPr>
      </w:pPr>
      <w:r>
        <w:rPr>
          <w:rFonts w:hint="eastAsia" w:ascii="楷体_GB2312" w:hAnsi="楷体_GB2312" w:eastAsia="楷体_GB2312" w:cs="楷体_GB2312"/>
          <w:b/>
          <w:bCs/>
          <w:sz w:val="32"/>
          <w:szCs w:val="32"/>
          <w:u w:val="none"/>
          <w:lang w:val="en-US" w:eastAsia="zh-CN"/>
        </w:rPr>
        <w:t>（二）健全责任体系，压实整改担子</w:t>
      </w:r>
    </w:p>
    <w:p w14:paraId="2703BBB2">
      <w:pPr>
        <w:keepNext w:val="0"/>
        <w:keepLines w:val="0"/>
        <w:pageBreakBefore w:val="0"/>
        <w:widowControl w:val="0"/>
        <w:kinsoku/>
        <w:wordWrap/>
        <w:overflowPunct/>
        <w:topLinePunct w:val="0"/>
        <w:autoSpaceDE/>
        <w:autoSpaceDN/>
        <w:bidi w:val="0"/>
        <w:adjustRightInd/>
        <w:snapToGrid/>
        <w:spacing w:line="240" w:lineRule="auto"/>
        <w:ind w:left="0" w:leftChars="0" w:firstLine="630"/>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一是成立由党总支书记任组长的巡察整改工作领导小组，下设办公室负责日常统筹协调，制定《中共凤台县第二实验小学总支委员会巡察反馈意见整改方案》，明确问题的责任领导、责任科室、整改措施和完成时限，形成“书记负总责、</w:t>
      </w:r>
      <w:r>
        <w:rPr>
          <w:rFonts w:hint="default" w:ascii="Times New Roman" w:hAnsi="Times New Roman" w:eastAsia="仿宋_GB2312" w:cs="Times New Roman"/>
          <w:sz w:val="32"/>
          <w:szCs w:val="32"/>
          <w:u w:val="none"/>
          <w:lang w:val="en-US" w:eastAsia="zh-CN"/>
        </w:rPr>
        <w:t>班子成员分工负责、科室具体落实”的责任链条。二是强化调度推进。党总支书记作为第一责任人，先后4次专题研究调度整改工作；班子成员结合分管领域，通过召开推进会、现场督导等方式调度推进6次，确保整改任务层层传导、落</w:t>
      </w:r>
      <w:r>
        <w:rPr>
          <w:rFonts w:hint="eastAsia" w:ascii="仿宋_GB2312" w:hAnsi="仿宋_GB2312" w:eastAsia="仿宋_GB2312" w:cs="仿宋_GB2312"/>
          <w:sz w:val="32"/>
          <w:szCs w:val="32"/>
          <w:u w:val="none"/>
          <w:lang w:val="en-US" w:eastAsia="zh-CN"/>
        </w:rPr>
        <w:t>地见效。</w:t>
      </w:r>
    </w:p>
    <w:p w14:paraId="565C547D">
      <w:pPr>
        <w:keepNext w:val="0"/>
        <w:keepLines w:val="0"/>
        <w:pageBreakBefore w:val="0"/>
        <w:widowControl w:val="0"/>
        <w:kinsoku/>
        <w:wordWrap/>
        <w:overflowPunct/>
        <w:topLinePunct w:val="0"/>
        <w:autoSpaceDE/>
        <w:autoSpaceDN/>
        <w:bidi w:val="0"/>
        <w:adjustRightInd/>
        <w:snapToGrid/>
        <w:spacing w:line="240" w:lineRule="auto"/>
        <w:ind w:left="0" w:leftChars="0" w:firstLine="630"/>
        <w:textAlignment w:val="auto"/>
        <w:outlineLvl w:val="9"/>
        <w:rPr>
          <w:rFonts w:hint="eastAsia" w:ascii="楷体_GB2312" w:hAnsi="楷体_GB2312" w:eastAsia="楷体_GB2312" w:cs="楷体_GB2312"/>
          <w:b/>
          <w:bCs/>
          <w:sz w:val="32"/>
          <w:szCs w:val="32"/>
          <w:u w:val="none"/>
          <w:lang w:val="en-US" w:eastAsia="zh-CN"/>
        </w:rPr>
      </w:pPr>
      <w:r>
        <w:rPr>
          <w:rFonts w:hint="eastAsia" w:ascii="楷体_GB2312" w:hAnsi="楷体_GB2312" w:eastAsia="楷体_GB2312" w:cs="楷体_GB2312"/>
          <w:b/>
          <w:bCs/>
          <w:sz w:val="32"/>
          <w:szCs w:val="32"/>
          <w:u w:val="none"/>
          <w:lang w:val="en-US" w:eastAsia="zh-CN"/>
        </w:rPr>
        <w:t>（三）强化过程管控，确保整改实效</w:t>
      </w:r>
    </w:p>
    <w:p w14:paraId="2B5F71CB">
      <w:pPr>
        <w:keepNext w:val="0"/>
        <w:keepLines w:val="0"/>
        <w:pageBreakBefore w:val="0"/>
        <w:widowControl w:val="0"/>
        <w:kinsoku/>
        <w:wordWrap/>
        <w:overflowPunct/>
        <w:topLinePunct w:val="0"/>
        <w:autoSpaceDE/>
        <w:autoSpaceDN/>
        <w:bidi w:val="0"/>
        <w:adjustRightInd/>
        <w:snapToGrid/>
        <w:spacing w:line="240" w:lineRule="auto"/>
        <w:ind w:left="0" w:leftChars="0" w:firstLine="630"/>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一是建立汇报机制。实行每月一调度，利用校务行政会听取各责任科室整改进展汇报，及时掌握整改进度。二是健全考核机制。将整改落实情况纳入业绩考核和年度考评，坚决杜绝“虚假整改”“纸面整改”。</w:t>
      </w:r>
    </w:p>
    <w:p w14:paraId="76C480A2">
      <w:pPr>
        <w:keepNext w:val="0"/>
        <w:keepLines w:val="0"/>
        <w:pageBreakBefore w:val="0"/>
        <w:widowControl w:val="0"/>
        <w:kinsoku/>
        <w:wordWrap/>
        <w:overflowPunct/>
        <w:topLinePunct w:val="0"/>
        <w:autoSpaceDE/>
        <w:autoSpaceDN/>
        <w:bidi w:val="0"/>
        <w:adjustRightInd/>
        <w:snapToGrid/>
        <w:spacing w:line="240" w:lineRule="auto"/>
        <w:ind w:left="0" w:leftChars="0" w:firstLine="630"/>
        <w:textAlignment w:val="auto"/>
        <w:outlineLvl w:val="9"/>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二、正视反馈问题，推进整改措施有效落实</w:t>
      </w:r>
    </w:p>
    <w:p w14:paraId="492943E8">
      <w:pPr>
        <w:keepNext w:val="0"/>
        <w:keepLines w:val="0"/>
        <w:pageBreakBefore w:val="0"/>
        <w:widowControl w:val="0"/>
        <w:kinsoku/>
        <w:wordWrap/>
        <w:overflowPunct/>
        <w:topLinePunct w:val="0"/>
        <w:autoSpaceDE/>
        <w:autoSpaceDN/>
        <w:bidi w:val="0"/>
        <w:adjustRightInd/>
        <w:snapToGrid/>
        <w:spacing w:line="240" w:lineRule="auto"/>
        <w:ind w:left="0" w:leftChars="0" w:firstLine="630"/>
        <w:textAlignment w:val="auto"/>
        <w:outlineLvl w:val="9"/>
        <w:rPr>
          <w:rFonts w:hint="eastAsia" w:ascii="楷体_GB2312" w:hAnsi="楷体_GB2312" w:eastAsia="楷体_GB2312" w:cs="楷体_GB2312"/>
          <w:b/>
          <w:bCs/>
          <w:sz w:val="32"/>
          <w:szCs w:val="32"/>
          <w:u w:val="none"/>
          <w:lang w:val="en-US" w:eastAsia="zh-CN"/>
        </w:rPr>
      </w:pPr>
      <w:r>
        <w:rPr>
          <w:rFonts w:hint="eastAsia" w:ascii="楷体_GB2312" w:hAnsi="楷体_GB2312" w:eastAsia="楷体_GB2312" w:cs="楷体_GB2312"/>
          <w:b/>
          <w:bCs/>
          <w:sz w:val="32"/>
          <w:szCs w:val="32"/>
          <w:u w:val="none"/>
          <w:lang w:val="en-US" w:eastAsia="zh-CN"/>
        </w:rPr>
        <w:t>（一）聚焦党的路线方针政策和党中央重大决策部署以及省县委工作要求方面</w:t>
      </w:r>
    </w:p>
    <w:p w14:paraId="712AA6A4">
      <w:pPr>
        <w:keepNext w:val="0"/>
        <w:keepLines w:val="0"/>
        <w:pageBreakBefore w:val="0"/>
        <w:widowControl w:val="0"/>
        <w:kinsoku/>
        <w:wordWrap/>
        <w:overflowPunct/>
        <w:topLinePunct w:val="0"/>
        <w:autoSpaceDE/>
        <w:autoSpaceDN/>
        <w:bidi w:val="0"/>
        <w:adjustRightInd/>
        <w:snapToGrid/>
        <w:spacing w:line="240" w:lineRule="auto"/>
        <w:ind w:left="0" w:leftChars="0" w:firstLine="630"/>
        <w:textAlignment w:val="auto"/>
        <w:outlineLvl w:val="9"/>
        <w:rPr>
          <w:rFonts w:hint="eastAsia" w:ascii="仿宋_GB2312" w:hAnsi="仿宋_GB2312" w:eastAsia="仿宋_GB2312" w:cs="仿宋_GB2312"/>
          <w:b/>
          <w:bCs/>
          <w:sz w:val="32"/>
          <w:szCs w:val="32"/>
          <w:u w:val="none"/>
          <w:lang w:val="en-US" w:eastAsia="zh-CN"/>
        </w:rPr>
      </w:pPr>
      <w:r>
        <w:rPr>
          <w:rFonts w:hint="default" w:ascii="Times New Roman" w:hAnsi="Times New Roman" w:eastAsia="仿宋_GB2312" w:cs="Times New Roman"/>
          <w:b/>
          <w:bCs/>
          <w:sz w:val="32"/>
          <w:szCs w:val="32"/>
          <w:u w:val="none"/>
          <w:lang w:val="en-US" w:eastAsia="zh-CN"/>
        </w:rPr>
        <w:t>1</w:t>
      </w:r>
      <w:r>
        <w:rPr>
          <w:rFonts w:hint="eastAsia" w:ascii="仿宋_GB2312" w:hAnsi="仿宋_GB2312" w:eastAsia="仿宋_GB2312" w:cs="仿宋_GB2312"/>
          <w:b/>
          <w:bCs/>
          <w:sz w:val="32"/>
          <w:szCs w:val="32"/>
          <w:u w:val="none"/>
          <w:lang w:val="en-US" w:eastAsia="zh-CN"/>
        </w:rPr>
        <w:t>.持续深入贯彻党的创新理论与上级部署。</w:t>
      </w:r>
    </w:p>
    <w:p w14:paraId="42541DA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sz w:val="32"/>
          <w:szCs w:val="32"/>
          <w:u w:val="none"/>
          <w:lang w:val="en-US" w:eastAsia="zh-CN"/>
        </w:rPr>
        <w:t>（1）持续加强</w:t>
      </w:r>
      <w:r>
        <w:rPr>
          <w:rFonts w:hint="default" w:ascii="Times New Roman" w:hAnsi="Times New Roman" w:eastAsia="仿宋_GB2312" w:cs="Times New Roman"/>
          <w:b w:val="0"/>
          <w:bCs/>
          <w:sz w:val="32"/>
          <w:szCs w:val="32"/>
          <w:lang w:val="en-US" w:eastAsia="zh-CN"/>
        </w:rPr>
        <w:t>政治理论学习</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b/>
          <w:bCs w:val="0"/>
          <w:sz w:val="32"/>
          <w:szCs w:val="32"/>
          <w:lang w:val="en-US" w:eastAsia="zh-CN"/>
        </w:rPr>
        <w:t>一是</w:t>
      </w:r>
      <w:r>
        <w:rPr>
          <w:rFonts w:hint="default" w:ascii="Times New Roman" w:hAnsi="Times New Roman" w:eastAsia="仿宋_GB2312" w:cs="Times New Roman"/>
          <w:b w:val="0"/>
          <w:bCs/>
          <w:sz w:val="32"/>
          <w:szCs w:val="32"/>
          <w:lang w:val="en-US" w:eastAsia="zh-CN"/>
        </w:rPr>
        <w:t>于2025年3月修订《党总支政治理论学习要求》，明确学习组织形式、内容要求及材料归档标准。</w:t>
      </w:r>
      <w:r>
        <w:rPr>
          <w:rFonts w:hint="default" w:ascii="Times New Roman" w:hAnsi="Times New Roman" w:eastAsia="仿宋_GB2312" w:cs="Times New Roman"/>
          <w:b/>
          <w:bCs w:val="0"/>
          <w:sz w:val="32"/>
          <w:szCs w:val="32"/>
          <w:lang w:val="en-US" w:eastAsia="zh-CN"/>
        </w:rPr>
        <w:t>二是</w:t>
      </w:r>
      <w:r>
        <w:rPr>
          <w:rFonts w:hint="default" w:ascii="Times New Roman" w:hAnsi="Times New Roman" w:eastAsia="仿宋_GB2312" w:cs="Times New Roman"/>
          <w:b w:val="0"/>
          <w:bCs/>
          <w:sz w:val="32"/>
          <w:szCs w:val="32"/>
          <w:lang w:val="en-US" w:eastAsia="zh-CN"/>
        </w:rPr>
        <w:t>2025年以来组织集中学习中央八项规定精神4次、专题研讨3次，结合教育教学研讨1次，附相关会议记录及现场照片12份，推动学习走深走实。</w:t>
      </w:r>
    </w:p>
    <w:p w14:paraId="1C71BA8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方正仿宋_GB2312" w:cs="Times New Roman"/>
          <w:b w:val="0"/>
          <w:bCs/>
          <w:sz w:val="32"/>
          <w:szCs w:val="32"/>
          <w:lang w:val="en-US" w:eastAsia="zh-CN"/>
        </w:rPr>
      </w:pPr>
      <w:r>
        <w:rPr>
          <w:rFonts w:hint="default" w:ascii="Times New Roman" w:hAnsi="Times New Roman" w:eastAsia="仿宋_GB2312" w:cs="Times New Roman"/>
          <w:kern w:val="2"/>
          <w:sz w:val="32"/>
          <w:szCs w:val="32"/>
          <w:lang w:val="en-US" w:eastAsia="zh-CN" w:bidi="ar-SA"/>
        </w:rPr>
        <w:t>（2）注重学用结合，提升实际效果。</w:t>
      </w:r>
      <w:r>
        <w:rPr>
          <w:rFonts w:hint="default" w:ascii="Times New Roman" w:hAnsi="Times New Roman" w:eastAsia="仿宋_GB2312" w:cs="Times New Roman"/>
          <w:b/>
          <w:bCs w:val="0"/>
          <w:sz w:val="32"/>
          <w:szCs w:val="32"/>
          <w:lang w:val="en-US" w:eastAsia="zh-CN"/>
        </w:rPr>
        <w:t>一是</w:t>
      </w:r>
      <w:r>
        <w:rPr>
          <w:rFonts w:hint="default" w:ascii="Times New Roman" w:hAnsi="Times New Roman" w:eastAsia="仿宋_GB2312" w:cs="Times New Roman"/>
          <w:b w:val="0"/>
          <w:bCs/>
          <w:sz w:val="32"/>
          <w:szCs w:val="32"/>
          <w:lang w:val="en-US" w:eastAsia="zh-CN"/>
        </w:rPr>
        <w:t>已制定中央八项规定精神专项学习计划，明确学习内容、目标及时长，按计划开展党课10次，含1次红色基地实地教学。</w:t>
      </w:r>
      <w:r>
        <w:rPr>
          <w:rFonts w:hint="default" w:ascii="Times New Roman" w:hAnsi="Times New Roman" w:eastAsia="仿宋_GB2312" w:cs="Times New Roman"/>
          <w:b/>
          <w:bCs w:val="0"/>
          <w:sz w:val="32"/>
          <w:szCs w:val="32"/>
          <w:lang w:val="en-US" w:eastAsia="zh-CN"/>
        </w:rPr>
        <w:t>二是</w:t>
      </w:r>
      <w:r>
        <w:rPr>
          <w:rFonts w:hint="default" w:ascii="Times New Roman" w:hAnsi="Times New Roman" w:eastAsia="仿宋_GB2312" w:cs="Times New Roman"/>
          <w:b w:val="0"/>
          <w:bCs/>
          <w:sz w:val="32"/>
          <w:szCs w:val="32"/>
          <w:lang w:val="en-US" w:eastAsia="zh-CN"/>
        </w:rPr>
        <w:t>各支部组织学习都达到6次（委员领学3次）、研讨3次，收集党员建议7条，部分用于师德考核优化。</w:t>
      </w:r>
    </w:p>
    <w:p w14:paraId="3E9C74E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kern w:val="2"/>
          <w:sz w:val="32"/>
          <w:szCs w:val="32"/>
          <w:lang w:val="en-US" w:eastAsia="zh-CN" w:bidi="ar-SA"/>
        </w:rPr>
        <w:t>（3）</w:t>
      </w:r>
      <w:r>
        <w:rPr>
          <w:rFonts w:hint="eastAsia" w:ascii="Times New Roman" w:hAnsi="Times New Roman" w:eastAsia="仿宋_GB2312" w:cs="Times New Roman"/>
          <w:sz w:val="32"/>
          <w:szCs w:val="32"/>
          <w:u w:val="none"/>
          <w:lang w:val="en-US" w:eastAsia="zh-CN"/>
        </w:rPr>
        <w:t>及时跟进理论学习。</w:t>
      </w:r>
      <w:r>
        <w:rPr>
          <w:rFonts w:hint="default" w:ascii="Times New Roman" w:hAnsi="Times New Roman" w:eastAsia="仿宋_GB2312" w:cs="Times New Roman"/>
          <w:b/>
          <w:bCs w:val="0"/>
          <w:sz w:val="32"/>
          <w:szCs w:val="32"/>
          <w:lang w:val="en-US" w:eastAsia="zh-CN"/>
        </w:rPr>
        <w:t>一是</w:t>
      </w:r>
      <w:r>
        <w:rPr>
          <w:rFonts w:hint="default" w:ascii="Times New Roman" w:hAnsi="Times New Roman" w:eastAsia="仿宋_GB2312" w:cs="Times New Roman"/>
          <w:b w:val="0"/>
          <w:bCs/>
          <w:sz w:val="32"/>
          <w:szCs w:val="32"/>
          <w:lang w:val="en-US" w:eastAsia="zh-CN"/>
        </w:rPr>
        <w:t>深入贯彻中央八项规定精神，制定相关工作与学习计划并执行，3个支部分别开展学习6次。</w:t>
      </w:r>
      <w:r>
        <w:rPr>
          <w:rFonts w:hint="default" w:ascii="Times New Roman" w:hAnsi="Times New Roman" w:eastAsia="仿宋_GB2312" w:cs="Times New Roman"/>
          <w:b/>
          <w:bCs w:val="0"/>
          <w:sz w:val="32"/>
          <w:szCs w:val="32"/>
          <w:lang w:val="en-US" w:eastAsia="zh-CN"/>
        </w:rPr>
        <w:t>二是</w:t>
      </w:r>
      <w:r>
        <w:rPr>
          <w:rFonts w:hint="default" w:ascii="Times New Roman" w:hAnsi="Times New Roman" w:eastAsia="仿宋_GB2312" w:cs="Times New Roman"/>
          <w:b w:val="0"/>
          <w:bCs/>
          <w:sz w:val="32"/>
          <w:szCs w:val="32"/>
          <w:lang w:val="en-US" w:eastAsia="zh-CN"/>
        </w:rPr>
        <w:t>2025年以来通过集中学习、研讨等方式及时传达党的最新指示批示及教育重要论述6次，部分专题学习以“行走的思政课”形式开展，组织党员和学生走进红色教育基地、爱国主义教育场所，在实地实景中结合相关论述开展现场研讨交流，各支部均按要求完成专题学习与实践研学任务，确保理论传达无滞后、实践转化有抓手。</w:t>
      </w:r>
    </w:p>
    <w:p w14:paraId="5D647F02">
      <w:pPr>
        <w:keepNext w:val="0"/>
        <w:keepLines w:val="0"/>
        <w:pageBreakBefore w:val="0"/>
        <w:widowControl w:val="0"/>
        <w:kinsoku/>
        <w:wordWrap/>
        <w:overflowPunct/>
        <w:topLinePunct w:val="0"/>
        <w:autoSpaceDE/>
        <w:autoSpaceDN/>
        <w:bidi w:val="0"/>
        <w:adjustRightInd/>
        <w:snapToGrid/>
        <w:spacing w:line="240" w:lineRule="auto"/>
        <w:ind w:left="0" w:leftChars="0" w:firstLine="630"/>
        <w:textAlignment w:val="auto"/>
        <w:outlineLvl w:val="9"/>
        <w:rPr>
          <w:rFonts w:hint="eastAsia" w:ascii="仿宋_GB2312" w:hAnsi="仿宋_GB2312" w:eastAsia="仿宋_GB2312" w:cs="仿宋_GB2312"/>
          <w:b/>
          <w:bCs/>
          <w:sz w:val="32"/>
          <w:szCs w:val="32"/>
          <w:u w:val="none"/>
          <w:lang w:val="en-US" w:eastAsia="zh-CN"/>
        </w:rPr>
      </w:pPr>
      <w:r>
        <w:rPr>
          <w:rFonts w:hint="default" w:ascii="Times New Roman" w:hAnsi="Times New Roman" w:eastAsia="仿宋_GB2312" w:cs="Times New Roman"/>
          <w:b/>
          <w:bCs/>
          <w:sz w:val="32"/>
          <w:szCs w:val="32"/>
          <w:u w:val="none"/>
          <w:lang w:val="en-US" w:eastAsia="zh-CN"/>
        </w:rPr>
        <w:t>2</w:t>
      </w:r>
      <w:r>
        <w:rPr>
          <w:rFonts w:hint="eastAsia" w:ascii="仿宋_GB2312" w:hAnsi="仿宋_GB2312" w:eastAsia="仿宋_GB2312" w:cs="仿宋_GB2312"/>
          <w:b/>
          <w:bCs/>
          <w:sz w:val="32"/>
          <w:szCs w:val="32"/>
          <w:u w:val="none"/>
          <w:lang w:val="en-US" w:eastAsia="zh-CN"/>
        </w:rPr>
        <w:t>.继续扎实推进各类主题教育，规范流程。</w:t>
      </w:r>
    </w:p>
    <w:p w14:paraId="4347B852">
      <w:pPr>
        <w:keepNext w:val="0"/>
        <w:keepLines w:val="0"/>
        <w:pageBreakBefore w:val="0"/>
        <w:widowControl w:val="0"/>
        <w:kinsoku/>
        <w:wordWrap/>
        <w:overflowPunct/>
        <w:topLinePunct w:val="0"/>
        <w:autoSpaceDE/>
        <w:autoSpaceDN/>
        <w:bidi w:val="0"/>
        <w:adjustRightInd/>
        <w:snapToGrid/>
        <w:spacing w:line="240" w:lineRule="auto"/>
        <w:ind w:left="0" w:leftChars="0" w:firstLine="63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（4）深入学习贯彻习近平新时代中国特色社会主义思想。</w:t>
      </w:r>
      <w:r>
        <w:rPr>
          <w:rFonts w:hint="default" w:ascii="Times New Roman" w:hAnsi="Times New Roman" w:eastAsia="仿宋_GB2312" w:cs="Times New Roman"/>
          <w:b/>
          <w:bCs/>
          <w:sz w:val="32"/>
          <w:szCs w:val="32"/>
          <w:u w:val="none"/>
          <w:lang w:val="en-US" w:eastAsia="zh-CN"/>
        </w:rPr>
        <w:t>一是</w:t>
      </w:r>
      <w:r>
        <w:rPr>
          <w:rFonts w:hint="default" w:ascii="Times New Roman" w:hAnsi="Times New Roman" w:eastAsia="仿宋_GB2312" w:cs="Times New Roman"/>
          <w:sz w:val="32"/>
          <w:szCs w:val="32"/>
          <w:u w:val="none"/>
          <w:lang w:val="en-US" w:eastAsia="zh-CN"/>
        </w:rPr>
        <w:t>制定中央八项规定精神专项学习计划，明确学习内容、目标及时长，按计划开展党课10次，含1次红色基地实地教学。</w:t>
      </w:r>
      <w:r>
        <w:rPr>
          <w:rFonts w:hint="default" w:ascii="Times New Roman" w:hAnsi="Times New Roman" w:eastAsia="仿宋_GB2312" w:cs="Times New Roman"/>
          <w:b/>
          <w:bCs/>
          <w:sz w:val="32"/>
          <w:szCs w:val="32"/>
          <w:u w:val="none"/>
          <w:lang w:val="en-US" w:eastAsia="zh-CN"/>
        </w:rPr>
        <w:t>二是</w:t>
      </w:r>
      <w:r>
        <w:rPr>
          <w:rFonts w:hint="default" w:ascii="Times New Roman" w:hAnsi="Times New Roman" w:eastAsia="仿宋_GB2312" w:cs="Times New Roman"/>
          <w:sz w:val="32"/>
          <w:szCs w:val="32"/>
          <w:u w:val="none"/>
          <w:lang w:val="en-US" w:eastAsia="zh-CN"/>
        </w:rPr>
        <w:t>按要求召开巡察整改专题民主生活会，党总支委员均结合实际查摆问题，开展批评与自我批评，形成问题清单及整改台账，会后公示会议情况接受监督。</w:t>
      </w:r>
      <w:r>
        <w:rPr>
          <w:rFonts w:hint="default" w:ascii="Times New Roman" w:hAnsi="Times New Roman" w:eastAsia="仿宋_GB2312" w:cs="Times New Roman"/>
          <w:b/>
          <w:bCs/>
          <w:sz w:val="32"/>
          <w:szCs w:val="32"/>
          <w:u w:val="none"/>
          <w:lang w:val="en-US" w:eastAsia="zh-CN"/>
        </w:rPr>
        <w:t>三是</w:t>
      </w:r>
      <w:r>
        <w:rPr>
          <w:rFonts w:hint="default" w:ascii="Times New Roman" w:hAnsi="Times New Roman" w:eastAsia="仿宋_GB2312" w:cs="Times New Roman"/>
          <w:sz w:val="32"/>
          <w:szCs w:val="32"/>
          <w:u w:val="none"/>
          <w:lang w:val="en-US" w:eastAsia="zh-CN"/>
        </w:rPr>
        <w:t>对3名支部书记进</w:t>
      </w:r>
      <w:r>
        <w:rPr>
          <w:rFonts w:hint="eastAsia" w:ascii="Times New Roman" w:hAnsi="Times New Roman" w:eastAsia="仿宋_GB2312" w:cs="Times New Roman"/>
          <w:sz w:val="32"/>
          <w:szCs w:val="32"/>
          <w:u w:val="none"/>
          <w:lang w:val="en-US" w:eastAsia="zh-CN"/>
        </w:rPr>
        <w:t>行</w:t>
      </w:r>
      <w:r>
        <w:rPr>
          <w:rFonts w:hint="default" w:ascii="Times New Roman" w:hAnsi="Times New Roman" w:eastAsia="仿宋_GB2312" w:cs="Times New Roman"/>
          <w:sz w:val="32"/>
          <w:szCs w:val="32"/>
          <w:u w:val="none"/>
          <w:lang w:val="en-US" w:eastAsia="zh-CN"/>
        </w:rPr>
        <w:t>谈话</w:t>
      </w:r>
      <w:r>
        <w:rPr>
          <w:rFonts w:hint="eastAsia" w:ascii="Times New Roman" w:hAnsi="Times New Roman" w:eastAsia="仿宋_GB2312" w:cs="Times New Roman"/>
          <w:sz w:val="32"/>
          <w:szCs w:val="32"/>
          <w:u w:val="none"/>
          <w:lang w:val="en-US" w:eastAsia="zh-CN"/>
        </w:rPr>
        <w:t>并</w:t>
      </w:r>
      <w:r>
        <w:rPr>
          <w:rFonts w:hint="default" w:ascii="Times New Roman" w:hAnsi="Times New Roman" w:eastAsia="仿宋_GB2312" w:cs="Times New Roman"/>
          <w:sz w:val="32"/>
          <w:szCs w:val="32"/>
          <w:u w:val="none"/>
          <w:lang w:val="en-US" w:eastAsia="zh-CN"/>
        </w:rPr>
        <w:t>指出问题，要求深刻反思，承诺后续严格落实材料撰写要求。各支部书记深刻认识到了自己的问题所在，并表示将积极采取措施加以改进，扎实推进中央八项规定精神学习。</w:t>
      </w:r>
    </w:p>
    <w:p w14:paraId="339466F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kern w:val="2"/>
          <w:sz w:val="32"/>
          <w:szCs w:val="32"/>
          <w:lang w:val="en-US" w:eastAsia="zh-CN" w:bidi="ar-SA"/>
        </w:rPr>
        <w:t>（5）</w:t>
      </w:r>
      <w:r>
        <w:rPr>
          <w:rFonts w:hint="default" w:ascii="Times New Roman" w:hAnsi="Times New Roman" w:eastAsia="仿宋_GB2312" w:cs="Times New Roman"/>
          <w:sz w:val="32"/>
          <w:szCs w:val="32"/>
          <w:u w:val="none"/>
          <w:lang w:val="en-US" w:eastAsia="zh-CN"/>
        </w:rPr>
        <w:t>推进主题教育走深走实。</w:t>
      </w:r>
      <w:r>
        <w:rPr>
          <w:rFonts w:hint="default" w:ascii="Times New Roman" w:hAnsi="Times New Roman" w:eastAsia="仿宋_GB2312" w:cs="Times New Roman"/>
          <w:b/>
          <w:bCs/>
          <w:sz w:val="32"/>
          <w:szCs w:val="32"/>
          <w:u w:val="none"/>
          <w:lang w:val="en-US" w:eastAsia="zh-CN"/>
        </w:rPr>
        <w:t>一是</w:t>
      </w:r>
      <w:r>
        <w:rPr>
          <w:rFonts w:hint="default" w:ascii="Times New Roman" w:hAnsi="Times New Roman" w:eastAsia="仿宋_GB2312" w:cs="Times New Roman"/>
          <w:sz w:val="32"/>
          <w:szCs w:val="32"/>
          <w:u w:val="none"/>
          <w:lang w:val="en-US" w:eastAsia="zh-CN"/>
        </w:rPr>
        <w:t>制定中央八项规定精神专项学习计划，明确学习内容、目标及时长，按计划开展党课10</w:t>
      </w:r>
      <w:r>
        <w:rPr>
          <w:rFonts w:hint="eastAsia" w:ascii="Times New Roman" w:hAnsi="Times New Roman" w:eastAsia="仿宋_GB2312" w:cs="Times New Roman"/>
          <w:sz w:val="32"/>
          <w:szCs w:val="32"/>
          <w:u w:val="none"/>
          <w:lang w:val="en-US" w:eastAsia="zh-CN"/>
        </w:rPr>
        <w:t>次</w:t>
      </w:r>
      <w:r>
        <w:rPr>
          <w:rFonts w:hint="default" w:ascii="Times New Roman" w:hAnsi="Times New Roman" w:eastAsia="仿宋_GB2312" w:cs="Times New Roman"/>
          <w:sz w:val="32"/>
          <w:szCs w:val="32"/>
          <w:u w:val="none"/>
          <w:lang w:val="en-US" w:eastAsia="zh-CN"/>
        </w:rPr>
        <w:t>，含1次红色基地实地教学。</w:t>
      </w:r>
      <w:r>
        <w:rPr>
          <w:rFonts w:hint="default" w:ascii="Times New Roman" w:hAnsi="Times New Roman" w:eastAsia="仿宋_GB2312" w:cs="Times New Roman"/>
          <w:b/>
          <w:bCs/>
          <w:sz w:val="32"/>
          <w:szCs w:val="32"/>
          <w:u w:val="none"/>
          <w:lang w:val="en-US" w:eastAsia="zh-CN"/>
        </w:rPr>
        <w:t>二是</w:t>
      </w:r>
      <w:r>
        <w:rPr>
          <w:rFonts w:hint="default" w:ascii="Times New Roman" w:hAnsi="Times New Roman" w:eastAsia="仿宋_GB2312" w:cs="Times New Roman"/>
          <w:sz w:val="32"/>
          <w:szCs w:val="32"/>
          <w:u w:val="none"/>
          <w:lang w:val="en-US" w:eastAsia="zh-CN"/>
        </w:rPr>
        <w:t>组织专题研讨3次、问题查摆1次，形成问题清单及整改台账。</w:t>
      </w:r>
      <w:r>
        <w:rPr>
          <w:rFonts w:hint="default" w:ascii="Times New Roman" w:hAnsi="Times New Roman" w:eastAsia="仿宋_GB2312" w:cs="Times New Roman"/>
          <w:b w:val="0"/>
          <w:bCs w:val="0"/>
          <w:sz w:val="32"/>
          <w:szCs w:val="32"/>
          <w:u w:val="none"/>
          <w:lang w:val="en-US" w:eastAsia="zh-CN"/>
        </w:rPr>
        <w:t>三是</w:t>
      </w:r>
      <w:r>
        <w:rPr>
          <w:rFonts w:hint="default" w:ascii="Times New Roman" w:hAnsi="Times New Roman" w:eastAsia="仿宋_GB2312" w:cs="Times New Roman"/>
          <w:sz w:val="32"/>
          <w:szCs w:val="32"/>
          <w:u w:val="none"/>
          <w:lang w:val="en-US" w:eastAsia="zh-CN"/>
        </w:rPr>
        <w:t>加强党总支对支部材料审核把关，累计检查支部材料2次，发现并整改表述偏差等问题2处。</w:t>
      </w:r>
    </w:p>
    <w:p w14:paraId="734DDCD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kern w:val="2"/>
          <w:sz w:val="32"/>
          <w:szCs w:val="32"/>
          <w:lang w:val="en-US" w:eastAsia="zh-CN" w:bidi="ar-SA"/>
        </w:rPr>
        <w:t>（6）</w:t>
      </w:r>
      <w:r>
        <w:rPr>
          <w:rFonts w:hint="default" w:ascii="Times New Roman" w:hAnsi="Times New Roman" w:eastAsia="仿宋_GB2312" w:cs="Times New Roman"/>
          <w:sz w:val="32"/>
          <w:szCs w:val="32"/>
          <w:u w:val="none"/>
          <w:lang w:val="en-US" w:eastAsia="zh-CN"/>
        </w:rPr>
        <w:t>认真</w:t>
      </w:r>
      <w:r>
        <w:rPr>
          <w:rFonts w:hint="eastAsia" w:ascii="Times New Roman" w:hAnsi="Times New Roman" w:eastAsia="仿宋_GB2312" w:cs="Times New Roman"/>
          <w:sz w:val="32"/>
          <w:szCs w:val="32"/>
          <w:u w:val="none"/>
          <w:lang w:val="en-US" w:eastAsia="zh-CN"/>
        </w:rPr>
        <w:t>开展</w:t>
      </w:r>
      <w:r>
        <w:rPr>
          <w:rFonts w:hint="default" w:ascii="Times New Roman" w:hAnsi="Times New Roman" w:eastAsia="仿宋_GB2312" w:cs="Times New Roman"/>
          <w:sz w:val="32"/>
          <w:szCs w:val="32"/>
          <w:u w:val="none"/>
          <w:lang w:val="en-US" w:eastAsia="zh-CN"/>
        </w:rPr>
        <w:t>党纪学习主题教育</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b/>
          <w:bCs/>
          <w:sz w:val="32"/>
          <w:szCs w:val="32"/>
          <w:u w:val="none"/>
          <w:lang w:val="en-US" w:eastAsia="zh-CN"/>
        </w:rPr>
        <w:t>一是</w:t>
      </w:r>
      <w:r>
        <w:rPr>
          <w:rFonts w:hint="default" w:ascii="Times New Roman" w:hAnsi="Times New Roman" w:eastAsia="仿宋_GB2312" w:cs="Times New Roman"/>
          <w:sz w:val="32"/>
          <w:szCs w:val="32"/>
          <w:u w:val="none"/>
          <w:lang w:val="en-US" w:eastAsia="zh-CN"/>
        </w:rPr>
        <w:t>抓实中央八项规定精神学习，党总支已开展中央八项规定精神学习6次、专题研讨3次、警示教育2次，覆盖全体党员。</w:t>
      </w:r>
      <w:r>
        <w:rPr>
          <w:rFonts w:hint="default" w:ascii="Times New Roman" w:hAnsi="Times New Roman" w:eastAsia="仿宋_GB2312" w:cs="Times New Roman"/>
          <w:b/>
          <w:bCs/>
          <w:sz w:val="32"/>
          <w:szCs w:val="32"/>
          <w:u w:val="none"/>
          <w:lang w:val="en-US" w:eastAsia="zh-CN"/>
        </w:rPr>
        <w:t>二是</w:t>
      </w:r>
      <w:r>
        <w:rPr>
          <w:rFonts w:hint="default" w:ascii="Times New Roman" w:hAnsi="Times New Roman" w:eastAsia="仿宋_GB2312" w:cs="Times New Roman"/>
          <w:sz w:val="32"/>
          <w:szCs w:val="32"/>
          <w:u w:val="none"/>
          <w:lang w:val="en-US" w:eastAsia="zh-CN"/>
        </w:rPr>
        <w:t>建立季度督查机制，已完成2次各支部学习情况督查，指出并督促整改支部学习滞后问题2处。</w:t>
      </w:r>
    </w:p>
    <w:p w14:paraId="73D19AA5">
      <w:pPr>
        <w:keepNext w:val="0"/>
        <w:keepLines w:val="0"/>
        <w:pageBreakBefore w:val="0"/>
        <w:widowControl w:val="0"/>
        <w:kinsoku/>
        <w:wordWrap/>
        <w:overflowPunct/>
        <w:topLinePunct w:val="0"/>
        <w:autoSpaceDE/>
        <w:autoSpaceDN/>
        <w:bidi w:val="0"/>
        <w:adjustRightInd/>
        <w:snapToGrid/>
        <w:spacing w:line="240" w:lineRule="auto"/>
        <w:ind w:left="0" w:leftChars="0" w:firstLine="630"/>
        <w:textAlignment w:val="auto"/>
        <w:outlineLvl w:val="9"/>
        <w:rPr>
          <w:rFonts w:hint="default" w:ascii="Times New Roman" w:hAnsi="Times New Roman" w:eastAsia="仿宋_GB2312" w:cs="Times New Roman"/>
          <w:b/>
          <w:bCs/>
          <w:sz w:val="32"/>
          <w:szCs w:val="32"/>
          <w:u w:val="none"/>
          <w:lang w:val="en-US" w:eastAsia="zh-CN"/>
        </w:rPr>
      </w:pPr>
      <w:r>
        <w:rPr>
          <w:rFonts w:hint="default" w:ascii="Times New Roman" w:hAnsi="Times New Roman" w:eastAsia="仿宋_GB2312" w:cs="Times New Roman"/>
          <w:b/>
          <w:bCs/>
          <w:sz w:val="32"/>
          <w:szCs w:val="32"/>
          <w:u w:val="none"/>
          <w:lang w:val="en-US" w:eastAsia="zh-CN"/>
        </w:rPr>
        <w:t>3.全面落实意识形态工作责任制，完善管理机制</w:t>
      </w:r>
      <w:r>
        <w:rPr>
          <w:rFonts w:hint="eastAsia" w:ascii="Times New Roman" w:hAnsi="Times New Roman" w:eastAsia="仿宋_GB2312" w:cs="Times New Roman"/>
          <w:b/>
          <w:bCs/>
          <w:sz w:val="32"/>
          <w:szCs w:val="32"/>
          <w:u w:val="none"/>
          <w:lang w:val="en-US" w:eastAsia="zh-CN"/>
        </w:rPr>
        <w:t>。</w:t>
      </w:r>
    </w:p>
    <w:p w14:paraId="43191DBD">
      <w:pPr>
        <w:keepNext w:val="0"/>
        <w:keepLines w:val="0"/>
        <w:pageBreakBefore w:val="0"/>
        <w:widowControl w:val="0"/>
        <w:kinsoku/>
        <w:wordWrap/>
        <w:overflowPunct/>
        <w:topLinePunct w:val="0"/>
        <w:autoSpaceDE/>
        <w:autoSpaceDN/>
        <w:bidi w:val="0"/>
        <w:adjustRightInd/>
        <w:snapToGrid/>
        <w:spacing w:line="240" w:lineRule="auto"/>
        <w:ind w:left="0" w:leftChars="0" w:firstLine="630"/>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sz w:val="32"/>
          <w:szCs w:val="32"/>
          <w:u w:val="none"/>
          <w:lang w:val="en-US" w:eastAsia="zh-CN"/>
        </w:rPr>
        <w:t>（7）</w:t>
      </w:r>
      <w:r>
        <w:rPr>
          <w:rFonts w:hint="eastAsia" w:ascii="Times New Roman" w:hAnsi="Times New Roman" w:eastAsia="仿宋_GB2312" w:cs="Times New Roman"/>
          <w:sz w:val="32"/>
          <w:szCs w:val="32"/>
          <w:u w:val="none"/>
          <w:lang w:val="en-US" w:eastAsia="zh-CN"/>
        </w:rPr>
        <w:t>提高</w:t>
      </w:r>
      <w:r>
        <w:rPr>
          <w:rFonts w:hint="default" w:ascii="Times New Roman" w:hAnsi="Times New Roman" w:eastAsia="仿宋_GB2312" w:cs="Times New Roman"/>
          <w:sz w:val="32"/>
          <w:szCs w:val="32"/>
          <w:u w:val="none"/>
          <w:lang w:val="en-US" w:eastAsia="zh-CN"/>
        </w:rPr>
        <w:t>意识形态工作重视</w:t>
      </w:r>
      <w:r>
        <w:rPr>
          <w:rFonts w:hint="eastAsia" w:ascii="Times New Roman" w:hAnsi="Times New Roman" w:eastAsia="仿宋_GB2312" w:cs="Times New Roman"/>
          <w:sz w:val="32"/>
          <w:szCs w:val="32"/>
          <w:u w:val="none"/>
          <w:lang w:val="en-US" w:eastAsia="zh-CN"/>
        </w:rPr>
        <w:t>程度。</w:t>
      </w:r>
      <w:r>
        <w:rPr>
          <w:rFonts w:hint="default" w:ascii="Times New Roman" w:hAnsi="Times New Roman" w:eastAsia="仿宋_GB2312" w:cs="Times New Roman"/>
          <w:b/>
          <w:bCs w:val="0"/>
          <w:color w:val="auto"/>
          <w:sz w:val="32"/>
          <w:szCs w:val="32"/>
          <w:lang w:val="en-US" w:eastAsia="zh-CN"/>
        </w:rPr>
        <w:t>一是</w:t>
      </w:r>
      <w:r>
        <w:rPr>
          <w:rFonts w:hint="default" w:ascii="Times New Roman" w:hAnsi="Times New Roman" w:eastAsia="仿宋_GB2312" w:cs="Times New Roman"/>
          <w:b w:val="0"/>
          <w:bCs/>
          <w:color w:val="auto"/>
          <w:sz w:val="32"/>
          <w:szCs w:val="32"/>
          <w:lang w:val="en-US" w:eastAsia="zh-CN"/>
        </w:rPr>
        <w:t>制定意识形态年度学习计划，组织专题学习1次，强化党员对意识形态工作重要性的认识。</w:t>
      </w:r>
      <w:r>
        <w:rPr>
          <w:rFonts w:hint="default" w:ascii="Times New Roman" w:hAnsi="Times New Roman" w:eastAsia="仿宋_GB2312" w:cs="Times New Roman"/>
          <w:b/>
          <w:bCs w:val="0"/>
          <w:color w:val="auto"/>
          <w:sz w:val="32"/>
          <w:szCs w:val="32"/>
          <w:lang w:val="en-US" w:eastAsia="zh-CN"/>
        </w:rPr>
        <w:t>二是</w:t>
      </w:r>
      <w:r>
        <w:rPr>
          <w:rFonts w:hint="default" w:ascii="Times New Roman" w:hAnsi="Times New Roman" w:eastAsia="仿宋_GB2312" w:cs="Times New Roman"/>
          <w:b w:val="0"/>
          <w:bCs/>
          <w:color w:val="auto"/>
          <w:sz w:val="32"/>
          <w:szCs w:val="32"/>
          <w:lang w:val="en-US" w:eastAsia="zh-CN"/>
        </w:rPr>
        <w:t>党总支召开2次意识形态专题研究会，形成会议记录及工作部署方案，加强意识形态工作。</w:t>
      </w:r>
      <w:r>
        <w:rPr>
          <w:rFonts w:hint="default" w:ascii="Times New Roman" w:hAnsi="Times New Roman" w:eastAsia="仿宋_GB2312" w:cs="Times New Roman"/>
          <w:b/>
          <w:bCs w:val="0"/>
          <w:color w:val="auto"/>
          <w:sz w:val="32"/>
          <w:szCs w:val="32"/>
          <w:lang w:val="en-US" w:eastAsia="zh-CN"/>
        </w:rPr>
        <w:t>三是</w:t>
      </w:r>
      <w:r>
        <w:rPr>
          <w:rFonts w:hint="default" w:ascii="Times New Roman" w:hAnsi="Times New Roman" w:eastAsia="仿宋_GB2312" w:cs="Times New Roman"/>
          <w:b w:val="0"/>
          <w:bCs/>
          <w:color w:val="auto"/>
          <w:sz w:val="32"/>
          <w:szCs w:val="32"/>
          <w:lang w:val="en-US" w:eastAsia="zh-CN"/>
        </w:rPr>
        <w:t>2025年9月已将意识形态工作纳入领导干部述职述德、师德师风考核及评优评先标准。</w:t>
      </w:r>
    </w:p>
    <w:p w14:paraId="7DFC6E0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30" w:firstLineChars="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kern w:val="2"/>
          <w:sz w:val="32"/>
          <w:szCs w:val="32"/>
          <w:lang w:val="en-US" w:eastAsia="zh-CN" w:bidi="ar-SA"/>
        </w:rPr>
        <w:t>（8）认真开展</w:t>
      </w:r>
      <w:r>
        <w:rPr>
          <w:rFonts w:hint="default" w:ascii="Times New Roman" w:hAnsi="Times New Roman" w:eastAsia="仿宋_GB2312" w:cs="Times New Roman"/>
          <w:sz w:val="32"/>
          <w:szCs w:val="32"/>
          <w:u w:val="none"/>
          <w:lang w:val="en-US" w:eastAsia="zh-CN"/>
        </w:rPr>
        <w:t>意识形态工作。</w:t>
      </w:r>
      <w:r>
        <w:rPr>
          <w:rFonts w:hint="default" w:ascii="Times New Roman" w:hAnsi="Times New Roman" w:eastAsia="仿宋_GB2312" w:cs="Times New Roman"/>
          <w:b/>
          <w:bCs/>
          <w:sz w:val="32"/>
          <w:szCs w:val="32"/>
          <w:u w:val="none"/>
          <w:lang w:val="en-US" w:eastAsia="zh-CN"/>
        </w:rPr>
        <w:t>一是</w:t>
      </w:r>
      <w:r>
        <w:rPr>
          <w:rFonts w:hint="default" w:ascii="Times New Roman" w:hAnsi="Times New Roman" w:eastAsia="仿宋_GB2312" w:cs="Times New Roman"/>
          <w:sz w:val="32"/>
          <w:szCs w:val="32"/>
          <w:u w:val="none"/>
          <w:lang w:val="en-US" w:eastAsia="zh-CN"/>
        </w:rPr>
        <w:t>结合学校实际制定2025年意识形态工作计划，对2024年意识形态工作进行总结。</w:t>
      </w:r>
      <w:r>
        <w:rPr>
          <w:rFonts w:hint="default" w:ascii="Times New Roman" w:hAnsi="Times New Roman" w:eastAsia="仿宋_GB2312" w:cs="Times New Roman"/>
          <w:b/>
          <w:bCs/>
          <w:sz w:val="32"/>
          <w:szCs w:val="32"/>
          <w:u w:val="none"/>
          <w:lang w:val="en-US" w:eastAsia="zh-CN"/>
        </w:rPr>
        <w:t>二是</w:t>
      </w:r>
      <w:r>
        <w:rPr>
          <w:rFonts w:hint="default" w:ascii="Times New Roman" w:hAnsi="Times New Roman" w:eastAsia="仿宋_GB2312" w:cs="Times New Roman"/>
          <w:sz w:val="32"/>
          <w:szCs w:val="32"/>
          <w:u w:val="none"/>
          <w:lang w:val="en-US" w:eastAsia="zh-CN"/>
        </w:rPr>
        <w:t>2025年9月召开座谈研讨会及个别谈话，要求所有领导及思政课老师加强意识形态工作。2025年思政课教师转岗培训10人，加强思政课教师队伍建设。</w:t>
      </w:r>
    </w:p>
    <w:p w14:paraId="5654F52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30" w:firstLineChars="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kern w:val="2"/>
          <w:sz w:val="32"/>
          <w:szCs w:val="32"/>
          <w:lang w:val="en-US" w:eastAsia="zh-CN" w:bidi="ar-SA"/>
        </w:rPr>
        <w:t>（9）</w:t>
      </w:r>
      <w:r>
        <w:rPr>
          <w:rFonts w:hint="eastAsia" w:ascii="Times New Roman" w:hAnsi="Times New Roman" w:eastAsia="仿宋_GB2312" w:cs="Times New Roman"/>
          <w:sz w:val="32"/>
          <w:szCs w:val="32"/>
          <w:u w:val="none"/>
          <w:lang w:val="en-US" w:eastAsia="zh-CN"/>
        </w:rPr>
        <w:t>强化</w:t>
      </w:r>
      <w:r>
        <w:rPr>
          <w:rFonts w:hint="default" w:ascii="Times New Roman" w:hAnsi="Times New Roman" w:eastAsia="仿宋_GB2312" w:cs="Times New Roman"/>
          <w:sz w:val="32"/>
          <w:szCs w:val="32"/>
          <w:u w:val="none"/>
          <w:lang w:val="en-US" w:eastAsia="zh-CN"/>
        </w:rPr>
        <w:t>校园文化建设</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b/>
          <w:bCs/>
          <w:sz w:val="32"/>
          <w:szCs w:val="32"/>
          <w:u w:val="none"/>
          <w:lang w:val="en-US" w:eastAsia="zh-CN"/>
        </w:rPr>
        <w:t>一是</w:t>
      </w:r>
      <w:r>
        <w:rPr>
          <w:rFonts w:hint="default" w:ascii="Times New Roman" w:hAnsi="Times New Roman" w:eastAsia="仿宋_GB2312" w:cs="Times New Roman"/>
          <w:sz w:val="32"/>
          <w:szCs w:val="32"/>
          <w:u w:val="none"/>
          <w:lang w:val="en-US" w:eastAsia="zh-CN"/>
        </w:rPr>
        <w:t>2025年6月5日组织校园文化设施全面排查，重点检查教学楼、办公楼等区域宣传牌、标语等，共发现设施破损、脱落问题13处，已全部修复。</w:t>
      </w:r>
      <w:r>
        <w:rPr>
          <w:rFonts w:hint="default" w:ascii="Times New Roman" w:hAnsi="Times New Roman" w:eastAsia="仿宋_GB2312" w:cs="Times New Roman"/>
          <w:b/>
          <w:bCs/>
          <w:sz w:val="32"/>
          <w:szCs w:val="32"/>
          <w:u w:val="none"/>
          <w:lang w:val="en-US" w:eastAsia="zh-CN"/>
        </w:rPr>
        <w:t>二是</w:t>
      </w:r>
      <w:r>
        <w:rPr>
          <w:rFonts w:hint="default" w:ascii="Times New Roman" w:hAnsi="Times New Roman" w:eastAsia="仿宋_GB2312" w:cs="Times New Roman"/>
          <w:sz w:val="32"/>
          <w:szCs w:val="32"/>
          <w:u w:val="none"/>
          <w:lang w:val="en-US" w:eastAsia="zh-CN"/>
        </w:rPr>
        <w:t>完成教学楼电梯对面脱落宣传牌修复，其余3处破损设施也于6月8日前修缮完毕，修复后组织二次核查，确保所有校园文化设施完好。</w:t>
      </w:r>
    </w:p>
    <w:p w14:paraId="60166069">
      <w:pPr>
        <w:keepNext w:val="0"/>
        <w:keepLines w:val="0"/>
        <w:pageBreakBefore w:val="0"/>
        <w:widowControl w:val="0"/>
        <w:kinsoku/>
        <w:wordWrap/>
        <w:overflowPunct/>
        <w:topLinePunct w:val="0"/>
        <w:autoSpaceDE/>
        <w:autoSpaceDN/>
        <w:bidi w:val="0"/>
        <w:adjustRightInd/>
        <w:snapToGrid/>
        <w:spacing w:line="240" w:lineRule="auto"/>
        <w:ind w:left="0" w:leftChars="0" w:firstLine="630"/>
        <w:textAlignment w:val="auto"/>
        <w:outlineLvl w:val="9"/>
        <w:rPr>
          <w:rFonts w:hint="default" w:ascii="Times New Roman" w:hAnsi="Times New Roman" w:eastAsia="仿宋_GB2312" w:cs="Times New Roman"/>
          <w:b/>
          <w:bCs/>
          <w:sz w:val="32"/>
          <w:szCs w:val="32"/>
          <w:u w:val="none"/>
          <w:lang w:val="en-US" w:eastAsia="zh-CN"/>
        </w:rPr>
      </w:pPr>
      <w:r>
        <w:rPr>
          <w:rFonts w:hint="default" w:ascii="Times New Roman" w:hAnsi="Times New Roman" w:eastAsia="仿宋_GB2312" w:cs="Times New Roman"/>
          <w:b/>
          <w:bCs/>
          <w:sz w:val="32"/>
          <w:szCs w:val="32"/>
          <w:u w:val="none"/>
          <w:lang w:val="en-US" w:eastAsia="zh-CN"/>
        </w:rPr>
        <w:t>4.继续夯实筑牢校园安全责任体系，加强隐患整治</w:t>
      </w:r>
      <w:r>
        <w:rPr>
          <w:rFonts w:hint="eastAsia" w:ascii="Times New Roman" w:hAnsi="Times New Roman" w:eastAsia="仿宋_GB2312" w:cs="Times New Roman"/>
          <w:b/>
          <w:bCs/>
          <w:sz w:val="32"/>
          <w:szCs w:val="32"/>
          <w:u w:val="none"/>
          <w:lang w:val="en-US" w:eastAsia="zh-CN"/>
        </w:rPr>
        <w:t>。</w:t>
      </w:r>
    </w:p>
    <w:p w14:paraId="686711BD">
      <w:pPr>
        <w:keepNext w:val="0"/>
        <w:keepLines w:val="0"/>
        <w:pageBreakBefore w:val="0"/>
        <w:widowControl w:val="0"/>
        <w:kinsoku/>
        <w:wordWrap/>
        <w:overflowPunct/>
        <w:topLinePunct w:val="0"/>
        <w:autoSpaceDE/>
        <w:autoSpaceDN/>
        <w:bidi w:val="0"/>
        <w:adjustRightInd/>
        <w:snapToGrid/>
        <w:spacing w:line="240" w:lineRule="auto"/>
        <w:ind w:left="0" w:leftChars="0" w:firstLine="63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（10）</w:t>
      </w:r>
      <w:r>
        <w:rPr>
          <w:rFonts w:hint="eastAsia" w:ascii="Times New Roman" w:hAnsi="Times New Roman" w:eastAsia="仿宋_GB2312" w:cs="Times New Roman"/>
          <w:sz w:val="32"/>
          <w:szCs w:val="32"/>
          <w:u w:val="none"/>
          <w:lang w:val="en-US" w:eastAsia="zh-CN"/>
        </w:rPr>
        <w:t>筑牢校园安全防线。</w:t>
      </w:r>
      <w:r>
        <w:rPr>
          <w:rFonts w:hint="default" w:ascii="Times New Roman" w:hAnsi="Times New Roman" w:eastAsia="仿宋_GB2312" w:cs="Times New Roman"/>
          <w:b/>
          <w:bCs/>
          <w:sz w:val="32"/>
          <w:szCs w:val="32"/>
          <w:u w:val="none"/>
          <w:lang w:val="en-US" w:eastAsia="zh-CN"/>
        </w:rPr>
        <w:t>一是</w:t>
      </w:r>
      <w:r>
        <w:rPr>
          <w:rFonts w:hint="default" w:ascii="Times New Roman" w:hAnsi="Times New Roman" w:eastAsia="仿宋_GB2312" w:cs="Times New Roman"/>
          <w:sz w:val="32"/>
          <w:szCs w:val="32"/>
          <w:u w:val="none"/>
          <w:lang w:val="en-US" w:eastAsia="zh-CN"/>
        </w:rPr>
        <w:t>成立校园安全工作领导小组，学习安全方面的文件，组织签订个人安全责任书18份，制定年度安全工作计划，开展校园安全消防演练、防溺水防震减灾等活动，强化安全责任意识。</w:t>
      </w:r>
      <w:r>
        <w:rPr>
          <w:rFonts w:hint="default" w:ascii="Times New Roman" w:hAnsi="Times New Roman" w:eastAsia="仿宋_GB2312" w:cs="Times New Roman"/>
          <w:b/>
          <w:bCs/>
          <w:sz w:val="32"/>
          <w:szCs w:val="32"/>
          <w:u w:val="none"/>
          <w:lang w:val="en-US" w:eastAsia="zh-CN"/>
        </w:rPr>
        <w:t>二是</w:t>
      </w:r>
      <w:r>
        <w:rPr>
          <w:rFonts w:hint="default" w:ascii="Times New Roman" w:hAnsi="Times New Roman" w:eastAsia="仿宋_GB2312" w:cs="Times New Roman"/>
          <w:sz w:val="32"/>
          <w:szCs w:val="32"/>
          <w:u w:val="none"/>
          <w:lang w:val="en-US" w:eastAsia="zh-CN"/>
        </w:rPr>
        <w:t>完成校园安全隐患全面排查，整治情况如下：①2025年9月已完成对校园水泥路面维修；②2025年6月已完成操场跑道维修</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③2025年3月10日拆除篮球场南、东、北、西四边破损围栏，消除隐患；④校园景观灯6个已全部维修完毕；⑤乒乓球馆墙面脱落问题，总务处已联系单位勘察并提交维修报告至凤台县教育局项目办，待批复后实施。</w:t>
      </w:r>
    </w:p>
    <w:p w14:paraId="7225A2BA">
      <w:pPr>
        <w:keepNext w:val="0"/>
        <w:keepLines w:val="0"/>
        <w:pageBreakBefore w:val="0"/>
        <w:widowControl w:val="0"/>
        <w:kinsoku/>
        <w:wordWrap/>
        <w:overflowPunct/>
        <w:topLinePunct w:val="0"/>
        <w:autoSpaceDE/>
        <w:autoSpaceDN/>
        <w:bidi w:val="0"/>
        <w:adjustRightInd/>
        <w:snapToGrid/>
        <w:spacing w:line="240" w:lineRule="auto"/>
        <w:ind w:left="0" w:leftChars="0" w:firstLine="630"/>
        <w:textAlignment w:val="auto"/>
        <w:outlineLvl w:val="9"/>
        <w:rPr>
          <w:rFonts w:hint="eastAsia" w:ascii="仿宋_GB2312" w:hAnsi="仿宋_GB2312" w:eastAsia="仿宋_GB2312" w:cs="仿宋_GB2312"/>
          <w:b/>
          <w:bCs/>
          <w:sz w:val="32"/>
          <w:szCs w:val="32"/>
          <w:u w:val="none"/>
          <w:lang w:val="en-US" w:eastAsia="zh-CN"/>
        </w:rPr>
      </w:pPr>
      <w:r>
        <w:rPr>
          <w:rFonts w:hint="default" w:ascii="Times New Roman" w:hAnsi="Times New Roman" w:eastAsia="仿宋_GB2312" w:cs="Times New Roman"/>
          <w:b/>
          <w:bCs/>
          <w:sz w:val="32"/>
          <w:szCs w:val="32"/>
          <w:u w:val="none"/>
          <w:lang w:val="en-US" w:eastAsia="zh-CN"/>
        </w:rPr>
        <w:t>5.深入贯彻党的教育方针，规范办学行为</w:t>
      </w:r>
      <w:r>
        <w:rPr>
          <w:rFonts w:hint="eastAsia" w:ascii="Times New Roman" w:hAnsi="Times New Roman" w:eastAsia="仿宋_GB2312" w:cs="Times New Roman"/>
          <w:b/>
          <w:bCs/>
          <w:sz w:val="32"/>
          <w:szCs w:val="32"/>
          <w:u w:val="none"/>
          <w:lang w:val="en-US" w:eastAsia="zh-CN"/>
        </w:rPr>
        <w:t>。</w:t>
      </w:r>
    </w:p>
    <w:p w14:paraId="65DA7931">
      <w:pPr>
        <w:keepNext w:val="0"/>
        <w:keepLines w:val="0"/>
        <w:pageBreakBefore w:val="0"/>
        <w:widowControl w:val="0"/>
        <w:kinsoku/>
        <w:wordWrap/>
        <w:overflowPunct/>
        <w:topLinePunct w:val="0"/>
        <w:autoSpaceDE/>
        <w:autoSpaceDN/>
        <w:bidi w:val="0"/>
        <w:adjustRightInd/>
        <w:snapToGrid/>
        <w:spacing w:line="240" w:lineRule="auto"/>
        <w:ind w:left="0" w:leftChars="0" w:firstLine="63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（11）</w:t>
      </w:r>
      <w:r>
        <w:rPr>
          <w:rFonts w:hint="eastAsia" w:ascii="Times New Roman" w:hAnsi="Times New Roman" w:eastAsia="仿宋_GB2312" w:cs="Times New Roman"/>
          <w:sz w:val="32"/>
          <w:szCs w:val="32"/>
          <w:u w:val="none"/>
          <w:lang w:val="en-US" w:eastAsia="zh-CN"/>
        </w:rPr>
        <w:t>严格执行</w:t>
      </w:r>
      <w:r>
        <w:rPr>
          <w:rFonts w:hint="default" w:ascii="Times New Roman" w:hAnsi="Times New Roman" w:eastAsia="仿宋_GB2312" w:cs="Times New Roman"/>
          <w:sz w:val="32"/>
          <w:szCs w:val="32"/>
          <w:u w:val="none"/>
          <w:lang w:val="en-US" w:eastAsia="zh-CN"/>
        </w:rPr>
        <w:t>“双减”政策</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b/>
          <w:bCs/>
          <w:sz w:val="32"/>
          <w:szCs w:val="32"/>
          <w:u w:val="none"/>
          <w:lang w:val="en-US" w:eastAsia="zh-CN"/>
        </w:rPr>
        <w:t>一是</w:t>
      </w:r>
      <w:r>
        <w:rPr>
          <w:rFonts w:hint="default" w:ascii="Times New Roman" w:hAnsi="Times New Roman" w:eastAsia="仿宋_GB2312" w:cs="Times New Roman"/>
          <w:sz w:val="32"/>
          <w:szCs w:val="32"/>
          <w:u w:val="none"/>
          <w:lang w:val="en-US" w:eastAsia="zh-CN"/>
        </w:rPr>
        <w:t>组织“双减”政策会议，内容涵盖“一教一辅”要求、学生作业管理规范等，确保教职工吃透政策。</w:t>
      </w:r>
      <w:r>
        <w:rPr>
          <w:rFonts w:hint="default" w:ascii="Times New Roman" w:hAnsi="Times New Roman" w:eastAsia="仿宋_GB2312" w:cs="Times New Roman"/>
          <w:b/>
          <w:bCs/>
          <w:sz w:val="32"/>
          <w:szCs w:val="32"/>
          <w:u w:val="none"/>
          <w:lang w:val="en-US" w:eastAsia="zh-CN"/>
        </w:rPr>
        <w:t>二是</w:t>
      </w:r>
      <w:r>
        <w:rPr>
          <w:rFonts w:hint="default" w:ascii="Times New Roman" w:hAnsi="Times New Roman" w:eastAsia="仿宋_GB2312" w:cs="Times New Roman"/>
          <w:sz w:val="32"/>
          <w:szCs w:val="32"/>
          <w:u w:val="none"/>
          <w:lang w:val="en-US" w:eastAsia="zh-CN"/>
        </w:rPr>
        <w:t>对相关责任人开展批评教育，杜绝类似问题。</w:t>
      </w:r>
    </w:p>
    <w:p w14:paraId="3537888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30" w:firstLineChars="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kern w:val="2"/>
          <w:sz w:val="32"/>
          <w:szCs w:val="32"/>
          <w:lang w:val="en-US" w:eastAsia="zh-CN" w:bidi="ar-SA"/>
        </w:rPr>
        <w:t>（12）</w:t>
      </w:r>
      <w:r>
        <w:rPr>
          <w:rFonts w:hint="eastAsia" w:ascii="Times New Roman" w:hAnsi="Times New Roman" w:eastAsia="仿宋_GB2312" w:cs="Times New Roman"/>
          <w:kern w:val="2"/>
          <w:sz w:val="32"/>
          <w:szCs w:val="32"/>
          <w:lang w:val="en-US" w:eastAsia="zh-CN" w:bidi="ar-SA"/>
        </w:rPr>
        <w:t>积极化解</w:t>
      </w:r>
      <w:r>
        <w:rPr>
          <w:rFonts w:hint="default" w:ascii="Times New Roman" w:hAnsi="Times New Roman" w:eastAsia="仿宋_GB2312" w:cs="Times New Roman"/>
          <w:sz w:val="32"/>
          <w:szCs w:val="32"/>
          <w:u w:val="none"/>
          <w:lang w:val="en-US" w:eastAsia="zh-CN"/>
        </w:rPr>
        <w:t>大校额、大班额</w:t>
      </w:r>
      <w:r>
        <w:rPr>
          <w:rFonts w:hint="eastAsia" w:ascii="Times New Roman" w:hAnsi="Times New Roman" w:eastAsia="仿宋_GB2312" w:cs="Times New Roman"/>
          <w:sz w:val="32"/>
          <w:szCs w:val="32"/>
          <w:u w:val="none"/>
          <w:lang w:val="en-US" w:eastAsia="zh-CN"/>
        </w:rPr>
        <w:t>问题。</w:t>
      </w:r>
      <w:r>
        <w:rPr>
          <w:rFonts w:hint="default" w:ascii="Times New Roman" w:hAnsi="Times New Roman" w:eastAsia="仿宋_GB2312" w:cs="Times New Roman"/>
          <w:b/>
          <w:bCs/>
          <w:sz w:val="32"/>
          <w:szCs w:val="32"/>
          <w:u w:val="none"/>
          <w:lang w:val="en-US" w:eastAsia="zh-CN"/>
        </w:rPr>
        <w:t>一是</w:t>
      </w:r>
      <w:r>
        <w:rPr>
          <w:rFonts w:hint="default" w:ascii="Times New Roman" w:hAnsi="Times New Roman" w:eastAsia="仿宋_GB2312" w:cs="Times New Roman"/>
          <w:sz w:val="32"/>
          <w:szCs w:val="32"/>
          <w:u w:val="none"/>
          <w:lang w:val="en-US" w:eastAsia="zh-CN"/>
        </w:rPr>
        <w:t>已制定《学校化解大校额大班额三年发展规划（2024-2026）》2025年一年级新生开设12个班，共613人，平均每班51人左右。</w:t>
      </w:r>
      <w:r>
        <w:rPr>
          <w:rFonts w:hint="default" w:ascii="Times New Roman" w:hAnsi="Times New Roman" w:eastAsia="仿宋_GB2312" w:cs="Times New Roman"/>
          <w:b/>
          <w:bCs/>
          <w:sz w:val="32"/>
          <w:szCs w:val="32"/>
          <w:u w:val="none"/>
          <w:lang w:val="en-US" w:eastAsia="zh-CN"/>
        </w:rPr>
        <w:t>二是</w:t>
      </w:r>
      <w:r>
        <w:rPr>
          <w:rFonts w:hint="default" w:ascii="Times New Roman" w:hAnsi="Times New Roman" w:eastAsia="仿宋_GB2312" w:cs="Times New Roman"/>
          <w:sz w:val="32"/>
          <w:szCs w:val="32"/>
          <w:u w:val="none"/>
          <w:lang w:val="en-US" w:eastAsia="zh-CN"/>
        </w:rPr>
        <w:t>通过优化年级班级设置，新增8个教学班（三年级3个班，六年级5个班），将原超员班级学生合理分流，目前班均人数较整改前平均减少8人，降至58人左右。</w:t>
      </w:r>
    </w:p>
    <w:p w14:paraId="2221D18C">
      <w:pPr>
        <w:keepNext w:val="0"/>
        <w:keepLines w:val="0"/>
        <w:pageBreakBefore w:val="0"/>
        <w:widowControl w:val="0"/>
        <w:kinsoku/>
        <w:wordWrap/>
        <w:overflowPunct/>
        <w:topLinePunct w:val="0"/>
        <w:autoSpaceDE/>
        <w:autoSpaceDN/>
        <w:bidi w:val="0"/>
        <w:adjustRightInd/>
        <w:snapToGrid/>
        <w:spacing w:line="240" w:lineRule="auto"/>
        <w:ind w:left="0" w:leftChars="0" w:firstLine="630"/>
        <w:textAlignment w:val="auto"/>
        <w:outlineLvl w:val="9"/>
        <w:rPr>
          <w:rFonts w:hint="eastAsia" w:ascii="楷体_GB2312" w:hAnsi="楷体_GB2312" w:eastAsia="楷体_GB2312" w:cs="楷体_GB2312"/>
          <w:b/>
          <w:bCs/>
          <w:sz w:val="32"/>
          <w:szCs w:val="32"/>
          <w:u w:val="none"/>
          <w:lang w:val="en-US" w:eastAsia="zh-CN"/>
        </w:rPr>
      </w:pPr>
      <w:r>
        <w:rPr>
          <w:rFonts w:hint="eastAsia" w:ascii="楷体_GB2312" w:hAnsi="楷体_GB2312" w:eastAsia="楷体_GB2312" w:cs="楷体_GB2312"/>
          <w:b/>
          <w:bCs/>
          <w:sz w:val="32"/>
          <w:szCs w:val="32"/>
          <w:u w:val="none"/>
          <w:lang w:val="en-US" w:eastAsia="zh-CN"/>
        </w:rPr>
        <w:t>（二）聚焦群众身边不正之风和腐败问题方面</w:t>
      </w:r>
    </w:p>
    <w:p w14:paraId="49A4E2F1">
      <w:pPr>
        <w:keepNext w:val="0"/>
        <w:keepLines w:val="0"/>
        <w:pageBreakBefore w:val="0"/>
        <w:widowControl w:val="0"/>
        <w:kinsoku/>
        <w:wordWrap/>
        <w:overflowPunct/>
        <w:topLinePunct w:val="0"/>
        <w:autoSpaceDE/>
        <w:autoSpaceDN/>
        <w:bidi w:val="0"/>
        <w:adjustRightInd/>
        <w:snapToGrid/>
        <w:spacing w:line="240" w:lineRule="auto"/>
        <w:ind w:left="0" w:leftChars="0" w:firstLine="630"/>
        <w:textAlignment w:val="auto"/>
        <w:outlineLvl w:val="9"/>
        <w:rPr>
          <w:rFonts w:hint="default" w:ascii="Times New Roman" w:hAnsi="Times New Roman" w:eastAsia="仿宋_GB2312" w:cs="Times New Roman"/>
          <w:b/>
          <w:bCs/>
          <w:sz w:val="32"/>
          <w:szCs w:val="32"/>
          <w:u w:val="none"/>
          <w:lang w:val="en-US" w:eastAsia="zh-CN"/>
        </w:rPr>
      </w:pPr>
      <w:r>
        <w:rPr>
          <w:rFonts w:hint="default" w:ascii="Times New Roman" w:hAnsi="Times New Roman" w:eastAsia="仿宋_GB2312" w:cs="Times New Roman"/>
          <w:b/>
          <w:bCs/>
          <w:sz w:val="32"/>
          <w:szCs w:val="32"/>
          <w:u w:val="none"/>
          <w:lang w:val="en-US" w:eastAsia="zh-CN"/>
        </w:rPr>
        <w:t>6.继续压实全面从严治党主体责任</w:t>
      </w:r>
      <w:r>
        <w:rPr>
          <w:rFonts w:hint="eastAsia" w:ascii="Times New Roman" w:hAnsi="Times New Roman" w:eastAsia="仿宋_GB2312" w:cs="Times New Roman"/>
          <w:b/>
          <w:bCs/>
          <w:sz w:val="32"/>
          <w:szCs w:val="32"/>
          <w:u w:val="none"/>
          <w:lang w:val="en-US" w:eastAsia="zh-CN"/>
        </w:rPr>
        <w:t>。</w:t>
      </w:r>
    </w:p>
    <w:p w14:paraId="5A472147">
      <w:pPr>
        <w:keepNext w:val="0"/>
        <w:keepLines w:val="0"/>
        <w:pageBreakBefore w:val="0"/>
        <w:widowControl w:val="0"/>
        <w:kinsoku/>
        <w:wordWrap/>
        <w:overflowPunct/>
        <w:topLinePunct w:val="0"/>
        <w:autoSpaceDE/>
        <w:autoSpaceDN/>
        <w:bidi w:val="0"/>
        <w:adjustRightInd/>
        <w:snapToGrid/>
        <w:spacing w:line="240" w:lineRule="auto"/>
        <w:ind w:left="0" w:leftChars="0" w:firstLine="63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（13）强化全面从严治党责任意识</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b/>
          <w:bCs/>
          <w:sz w:val="32"/>
          <w:szCs w:val="32"/>
          <w:u w:val="none"/>
          <w:lang w:val="en-US" w:eastAsia="zh-CN"/>
        </w:rPr>
        <w:t>一是</w:t>
      </w:r>
      <w:r>
        <w:rPr>
          <w:rFonts w:hint="default" w:ascii="Times New Roman" w:hAnsi="Times New Roman" w:eastAsia="仿宋_GB2312" w:cs="Times New Roman"/>
          <w:sz w:val="32"/>
          <w:szCs w:val="32"/>
          <w:u w:val="none"/>
          <w:lang w:val="en-US" w:eastAsia="zh-CN"/>
        </w:rPr>
        <w:t>组织开展学习教育读书班，专题学习2次，覆盖党总支委员7人，学习内容含责任清单、工作要求等。</w:t>
      </w:r>
      <w:r>
        <w:rPr>
          <w:rFonts w:hint="default" w:ascii="Times New Roman" w:hAnsi="Times New Roman" w:eastAsia="仿宋_GB2312" w:cs="Times New Roman"/>
          <w:b/>
          <w:bCs/>
          <w:sz w:val="32"/>
          <w:szCs w:val="32"/>
          <w:u w:val="none"/>
          <w:lang w:val="en-US" w:eastAsia="zh-CN"/>
        </w:rPr>
        <w:t>二是</w:t>
      </w:r>
      <w:r>
        <w:rPr>
          <w:rFonts w:hint="default" w:ascii="Times New Roman" w:hAnsi="Times New Roman" w:eastAsia="仿宋_GB2312" w:cs="Times New Roman"/>
          <w:sz w:val="32"/>
          <w:szCs w:val="32"/>
          <w:u w:val="none"/>
          <w:lang w:val="en-US" w:eastAsia="zh-CN"/>
        </w:rPr>
        <w:t>2025年专门研究全面从严治党工作2次，明确年度重点任务，推动全面从严治党与业务工作协同推进。</w:t>
      </w:r>
    </w:p>
    <w:p w14:paraId="6004F2F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30" w:firstLineChars="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4</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sz w:val="32"/>
          <w:szCs w:val="32"/>
          <w:u w:val="none"/>
          <w:lang w:val="en-US" w:eastAsia="zh-CN"/>
        </w:rPr>
        <w:t>强化</w:t>
      </w:r>
      <w:r>
        <w:rPr>
          <w:rFonts w:hint="default" w:ascii="Times New Roman" w:hAnsi="Times New Roman" w:eastAsia="仿宋_GB2312" w:cs="Times New Roman"/>
          <w:sz w:val="32"/>
          <w:szCs w:val="32"/>
          <w:u w:val="none"/>
          <w:lang w:val="en-US" w:eastAsia="zh-CN"/>
        </w:rPr>
        <w:t>党风廉政建设</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b/>
          <w:bCs/>
          <w:sz w:val="32"/>
          <w:szCs w:val="32"/>
          <w:u w:val="none"/>
          <w:lang w:val="en-US" w:eastAsia="zh-CN"/>
        </w:rPr>
        <w:t>一是</w:t>
      </w:r>
      <w:r>
        <w:rPr>
          <w:rFonts w:hint="default" w:ascii="Times New Roman" w:hAnsi="Times New Roman" w:eastAsia="仿宋_GB2312" w:cs="Times New Roman"/>
          <w:sz w:val="32"/>
          <w:szCs w:val="32"/>
          <w:u w:val="none"/>
          <w:lang w:val="en-US" w:eastAsia="zh-CN"/>
        </w:rPr>
        <w:t>已召开党风廉政专题工作会议2次，明确年度工作重点，强化廉政工作部署。</w:t>
      </w:r>
      <w:r>
        <w:rPr>
          <w:rFonts w:hint="default" w:ascii="Times New Roman" w:hAnsi="Times New Roman" w:eastAsia="仿宋_GB2312" w:cs="Times New Roman"/>
          <w:b/>
          <w:bCs/>
          <w:sz w:val="32"/>
          <w:szCs w:val="32"/>
          <w:u w:val="none"/>
          <w:lang w:val="en-US" w:eastAsia="zh-CN"/>
        </w:rPr>
        <w:t>二是</w:t>
      </w:r>
      <w:r>
        <w:rPr>
          <w:rFonts w:hint="default" w:ascii="Times New Roman" w:hAnsi="Times New Roman" w:eastAsia="仿宋_GB2312" w:cs="Times New Roman"/>
          <w:sz w:val="32"/>
          <w:szCs w:val="32"/>
          <w:u w:val="none"/>
          <w:lang w:val="en-US" w:eastAsia="zh-CN"/>
        </w:rPr>
        <w:t>党总支书记履行第一责任人责任，成立党风廉政建设领导小组。</w:t>
      </w:r>
      <w:r>
        <w:rPr>
          <w:rFonts w:hint="default" w:ascii="Times New Roman" w:hAnsi="Times New Roman" w:eastAsia="仿宋_GB2312" w:cs="Times New Roman"/>
          <w:b/>
          <w:bCs/>
          <w:sz w:val="32"/>
          <w:szCs w:val="32"/>
          <w:u w:val="none"/>
          <w:lang w:val="en-US" w:eastAsia="zh-CN"/>
        </w:rPr>
        <w:t>三是</w:t>
      </w:r>
      <w:r>
        <w:rPr>
          <w:rFonts w:hint="default" w:ascii="Times New Roman" w:hAnsi="Times New Roman" w:eastAsia="仿宋_GB2312" w:cs="Times New Roman"/>
          <w:sz w:val="32"/>
          <w:szCs w:val="32"/>
          <w:u w:val="none"/>
          <w:lang w:val="en-US" w:eastAsia="zh-CN"/>
        </w:rPr>
        <w:t>班子成员落实“一岗双责”</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排查分管领域重点岗位廉政风险点5处，形成风险台账。</w:t>
      </w:r>
    </w:p>
    <w:p w14:paraId="0A04FE5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30" w:firstLineChars="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kern w:val="2"/>
          <w:sz w:val="32"/>
          <w:szCs w:val="32"/>
          <w:lang w:val="en-US" w:eastAsia="zh-CN" w:bidi="ar-SA"/>
        </w:rPr>
        <w:t>（15）</w:t>
      </w:r>
      <w:r>
        <w:rPr>
          <w:rFonts w:hint="eastAsia" w:ascii="Times New Roman" w:hAnsi="Times New Roman" w:eastAsia="仿宋_GB2312" w:cs="Times New Roman"/>
          <w:sz w:val="32"/>
          <w:szCs w:val="32"/>
          <w:u w:val="none"/>
          <w:lang w:val="en-US" w:eastAsia="zh-CN"/>
        </w:rPr>
        <w:t>健全</w:t>
      </w:r>
      <w:r>
        <w:rPr>
          <w:rFonts w:hint="default" w:ascii="Times New Roman" w:hAnsi="Times New Roman" w:eastAsia="仿宋_GB2312" w:cs="Times New Roman"/>
          <w:sz w:val="32"/>
          <w:szCs w:val="32"/>
          <w:u w:val="none"/>
          <w:lang w:val="en-US" w:eastAsia="zh-CN"/>
        </w:rPr>
        <w:t>党员干部教育管理</w:t>
      </w:r>
      <w:r>
        <w:rPr>
          <w:rFonts w:hint="eastAsia" w:ascii="Times New Roman" w:hAnsi="Times New Roman" w:eastAsia="仿宋_GB2312" w:cs="Times New Roman"/>
          <w:sz w:val="32"/>
          <w:szCs w:val="32"/>
          <w:u w:val="none"/>
          <w:lang w:val="en-US" w:eastAsia="zh-CN"/>
        </w:rPr>
        <w:t>机制。</w:t>
      </w:r>
      <w:r>
        <w:rPr>
          <w:rFonts w:hint="default" w:ascii="Times New Roman" w:hAnsi="Times New Roman" w:eastAsia="仿宋_GB2312" w:cs="Times New Roman"/>
          <w:b/>
          <w:bCs/>
          <w:sz w:val="32"/>
          <w:szCs w:val="32"/>
          <w:u w:val="none"/>
          <w:lang w:val="en-US" w:eastAsia="zh-CN"/>
        </w:rPr>
        <w:t>一是</w:t>
      </w:r>
      <w:r>
        <w:rPr>
          <w:rFonts w:hint="default" w:ascii="Times New Roman" w:hAnsi="Times New Roman" w:eastAsia="仿宋_GB2312" w:cs="Times New Roman"/>
          <w:sz w:val="32"/>
          <w:szCs w:val="32"/>
          <w:u w:val="none"/>
          <w:lang w:val="en-US" w:eastAsia="zh-CN"/>
        </w:rPr>
        <w:t>组织党风廉政专题学习研讨3次，提升党员干部对廉政建设的认识。</w:t>
      </w:r>
      <w:r>
        <w:rPr>
          <w:rFonts w:hint="default" w:ascii="Times New Roman" w:hAnsi="Times New Roman" w:eastAsia="仿宋_GB2312" w:cs="Times New Roman"/>
          <w:b/>
          <w:bCs/>
          <w:sz w:val="32"/>
          <w:szCs w:val="32"/>
          <w:u w:val="none"/>
          <w:lang w:val="en-US" w:eastAsia="zh-CN"/>
        </w:rPr>
        <w:t>二是</w:t>
      </w:r>
      <w:r>
        <w:rPr>
          <w:rFonts w:hint="default" w:ascii="Times New Roman" w:hAnsi="Times New Roman" w:eastAsia="仿宋_GB2312" w:cs="Times New Roman"/>
          <w:sz w:val="32"/>
          <w:szCs w:val="32"/>
          <w:u w:val="none"/>
          <w:lang w:val="en-US" w:eastAsia="zh-CN"/>
        </w:rPr>
        <w:t>开展系统内典型案例学习2次，结合案例开展以案示警，筑牢廉洁防线；设立校园举报箱，开展党风廉政漫画设计活动，拓宽监督渠道，强化监督实效。</w:t>
      </w:r>
    </w:p>
    <w:p w14:paraId="2223DE14">
      <w:pPr>
        <w:keepNext w:val="0"/>
        <w:keepLines w:val="0"/>
        <w:pageBreakBefore w:val="0"/>
        <w:widowControl w:val="0"/>
        <w:kinsoku/>
        <w:wordWrap/>
        <w:overflowPunct/>
        <w:topLinePunct w:val="0"/>
        <w:autoSpaceDE/>
        <w:autoSpaceDN/>
        <w:bidi w:val="0"/>
        <w:adjustRightInd/>
        <w:snapToGrid/>
        <w:spacing w:line="240" w:lineRule="auto"/>
        <w:ind w:left="0" w:leftChars="0" w:firstLine="630"/>
        <w:textAlignment w:val="auto"/>
        <w:outlineLvl w:val="9"/>
        <w:rPr>
          <w:rFonts w:hint="default" w:ascii="Times New Roman" w:hAnsi="Times New Roman" w:eastAsia="仿宋_GB2312" w:cs="Times New Roman"/>
          <w:b/>
          <w:bCs/>
          <w:sz w:val="32"/>
          <w:szCs w:val="32"/>
          <w:u w:val="none"/>
          <w:lang w:val="en-US" w:eastAsia="zh-CN"/>
        </w:rPr>
      </w:pPr>
      <w:r>
        <w:rPr>
          <w:rFonts w:hint="default" w:ascii="Times New Roman" w:hAnsi="Times New Roman" w:eastAsia="仿宋_GB2312" w:cs="Times New Roman"/>
          <w:b/>
          <w:bCs/>
          <w:sz w:val="32"/>
          <w:szCs w:val="32"/>
          <w:u w:val="none"/>
          <w:lang w:val="en-US" w:eastAsia="zh-CN"/>
        </w:rPr>
        <w:t>7.持续深化党风廉政建设，筑牢廉洁防线</w:t>
      </w:r>
      <w:r>
        <w:rPr>
          <w:rFonts w:hint="eastAsia" w:ascii="Times New Roman" w:hAnsi="Times New Roman" w:eastAsia="仿宋_GB2312" w:cs="Times New Roman"/>
          <w:b/>
          <w:bCs/>
          <w:sz w:val="32"/>
          <w:szCs w:val="32"/>
          <w:u w:val="none"/>
          <w:lang w:val="en-US" w:eastAsia="zh-CN"/>
        </w:rPr>
        <w:t>。</w:t>
      </w:r>
    </w:p>
    <w:p w14:paraId="30FA0376">
      <w:pPr>
        <w:keepNext w:val="0"/>
        <w:keepLines w:val="0"/>
        <w:pageBreakBefore w:val="0"/>
        <w:widowControl w:val="0"/>
        <w:kinsoku/>
        <w:wordWrap/>
        <w:overflowPunct/>
        <w:topLinePunct w:val="0"/>
        <w:autoSpaceDE/>
        <w:autoSpaceDN/>
        <w:bidi w:val="0"/>
        <w:adjustRightInd/>
        <w:snapToGrid/>
        <w:spacing w:line="240" w:lineRule="auto"/>
        <w:ind w:left="0" w:leftChars="0" w:firstLine="63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（16）强化食堂管理廉洁监督</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b/>
          <w:bCs/>
          <w:sz w:val="32"/>
          <w:szCs w:val="32"/>
          <w:u w:val="none"/>
          <w:lang w:val="en-US" w:eastAsia="zh-CN"/>
        </w:rPr>
        <w:t>一是</w:t>
      </w:r>
      <w:r>
        <w:rPr>
          <w:rFonts w:hint="default" w:ascii="Times New Roman" w:hAnsi="Times New Roman" w:eastAsia="仿宋_GB2312" w:cs="Times New Roman"/>
          <w:sz w:val="32"/>
          <w:szCs w:val="32"/>
          <w:u w:val="none"/>
          <w:lang w:val="en-US" w:eastAsia="zh-CN"/>
        </w:rPr>
        <w:t>组织党员干部廉洁教育1次，学习内容含廉政要求，覆盖全员；开展警示教育1次，通报食堂腐败案例，强化廉洁意识。</w:t>
      </w:r>
      <w:r>
        <w:rPr>
          <w:rFonts w:hint="default" w:ascii="Times New Roman" w:hAnsi="Times New Roman" w:eastAsia="仿宋_GB2312" w:cs="Times New Roman"/>
          <w:b/>
          <w:bCs/>
          <w:sz w:val="32"/>
          <w:szCs w:val="32"/>
          <w:u w:val="none"/>
          <w:lang w:val="en-US" w:eastAsia="zh-CN"/>
        </w:rPr>
        <w:t>二是</w:t>
      </w:r>
      <w:r>
        <w:rPr>
          <w:rFonts w:hint="default" w:ascii="Times New Roman" w:hAnsi="Times New Roman" w:eastAsia="仿宋_GB2312" w:cs="Times New Roman"/>
          <w:sz w:val="32"/>
          <w:szCs w:val="32"/>
          <w:u w:val="none"/>
          <w:lang w:val="en-US" w:eastAsia="zh-CN"/>
        </w:rPr>
        <w:t>完善食堂管理制度；食堂门口张贴举报电话，拓宽监督渠道。邀请家委会代表监督；发放食堂食品安全管理满意度问卷调查表，发放学生就餐满意度调查问卷。</w:t>
      </w:r>
      <w:r>
        <w:rPr>
          <w:rFonts w:hint="default" w:ascii="Times New Roman" w:hAnsi="Times New Roman" w:eastAsia="仿宋_GB2312" w:cs="Times New Roman"/>
          <w:b/>
          <w:bCs/>
          <w:sz w:val="32"/>
          <w:szCs w:val="32"/>
          <w:u w:val="none"/>
          <w:lang w:val="en-US" w:eastAsia="zh-CN"/>
        </w:rPr>
        <w:t>三是</w:t>
      </w:r>
      <w:r>
        <w:rPr>
          <w:rFonts w:hint="default" w:ascii="Times New Roman" w:hAnsi="Times New Roman" w:eastAsia="仿宋_GB2312" w:cs="Times New Roman"/>
          <w:sz w:val="32"/>
          <w:szCs w:val="32"/>
          <w:u w:val="none"/>
          <w:lang w:val="en-US" w:eastAsia="zh-CN"/>
        </w:rPr>
        <w:t>对食堂“看餐费”问题，对相关人员进行批评教育，已整改到位。</w:t>
      </w:r>
    </w:p>
    <w:p w14:paraId="40BDD50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30" w:firstLineChars="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kern w:val="2"/>
          <w:sz w:val="32"/>
          <w:szCs w:val="32"/>
          <w:lang w:val="en-US" w:eastAsia="zh-CN" w:bidi="ar-SA"/>
        </w:rPr>
        <w:t>（17）</w:t>
      </w:r>
      <w:r>
        <w:rPr>
          <w:rFonts w:hint="eastAsia" w:ascii="Times New Roman" w:hAnsi="Times New Roman" w:eastAsia="仿宋_GB2312" w:cs="Times New Roman"/>
          <w:sz w:val="32"/>
          <w:szCs w:val="32"/>
          <w:u w:val="none"/>
          <w:lang w:val="en-US" w:eastAsia="zh-CN"/>
        </w:rPr>
        <w:t>加大</w:t>
      </w:r>
      <w:r>
        <w:rPr>
          <w:rFonts w:hint="default" w:ascii="Times New Roman" w:hAnsi="Times New Roman" w:eastAsia="仿宋_GB2312" w:cs="Times New Roman"/>
          <w:sz w:val="32"/>
          <w:szCs w:val="32"/>
          <w:u w:val="none"/>
          <w:lang w:val="en-US" w:eastAsia="zh-CN"/>
        </w:rPr>
        <w:t>廉洁防控</w:t>
      </w:r>
      <w:r>
        <w:rPr>
          <w:rFonts w:hint="eastAsia" w:ascii="Times New Roman" w:hAnsi="Times New Roman" w:eastAsia="仿宋_GB2312" w:cs="Times New Roman"/>
          <w:sz w:val="32"/>
          <w:szCs w:val="32"/>
          <w:u w:val="none"/>
          <w:lang w:val="en-US" w:eastAsia="zh-CN"/>
        </w:rPr>
        <w:t>力度。</w:t>
      </w:r>
      <w:r>
        <w:rPr>
          <w:rFonts w:hint="default" w:ascii="Times New Roman" w:hAnsi="Times New Roman" w:eastAsia="仿宋_GB2312" w:cs="Times New Roman"/>
          <w:b/>
          <w:bCs/>
          <w:sz w:val="32"/>
          <w:szCs w:val="32"/>
          <w:u w:val="none"/>
          <w:lang w:val="en-US" w:eastAsia="zh-CN"/>
        </w:rPr>
        <w:t>一是</w:t>
      </w:r>
      <w:r>
        <w:rPr>
          <w:rFonts w:hint="default" w:ascii="Times New Roman" w:hAnsi="Times New Roman" w:eastAsia="仿宋_GB2312" w:cs="Times New Roman"/>
          <w:sz w:val="32"/>
          <w:szCs w:val="32"/>
          <w:u w:val="none"/>
          <w:lang w:val="en-US" w:eastAsia="zh-CN"/>
        </w:rPr>
        <w:t>组织学习《中国共产党全面从严治党准则》等文件5次（2025年2月1次、5月1次、6月3次），并签订党风廉政建设责任书。</w:t>
      </w:r>
      <w:r>
        <w:rPr>
          <w:rFonts w:hint="default" w:ascii="Times New Roman" w:hAnsi="Times New Roman" w:eastAsia="仿宋_GB2312" w:cs="Times New Roman"/>
          <w:b/>
          <w:bCs/>
          <w:sz w:val="32"/>
          <w:szCs w:val="32"/>
          <w:u w:val="none"/>
          <w:lang w:val="en-US" w:eastAsia="zh-CN"/>
        </w:rPr>
        <w:t>二是</w:t>
      </w:r>
      <w:r>
        <w:rPr>
          <w:rFonts w:hint="default" w:ascii="Times New Roman" w:hAnsi="Times New Roman" w:eastAsia="仿宋_GB2312" w:cs="Times New Roman"/>
          <w:sz w:val="32"/>
          <w:szCs w:val="32"/>
          <w:u w:val="none"/>
          <w:lang w:val="en-US" w:eastAsia="zh-CN"/>
        </w:rPr>
        <w:t>排查教辅违规行为，对相关人员进行批评教育，已整改到位。</w:t>
      </w:r>
      <w:r>
        <w:rPr>
          <w:rFonts w:hint="default" w:ascii="Times New Roman" w:hAnsi="Times New Roman" w:eastAsia="仿宋_GB2312" w:cs="Times New Roman"/>
          <w:b/>
          <w:bCs/>
          <w:sz w:val="32"/>
          <w:szCs w:val="32"/>
          <w:u w:val="none"/>
          <w:lang w:val="en-US" w:eastAsia="zh-CN"/>
        </w:rPr>
        <w:t>三是</w:t>
      </w:r>
      <w:r>
        <w:rPr>
          <w:rFonts w:hint="default" w:ascii="Times New Roman" w:hAnsi="Times New Roman" w:eastAsia="仿宋_GB2312" w:cs="Times New Roman"/>
          <w:sz w:val="32"/>
          <w:szCs w:val="32"/>
          <w:u w:val="none"/>
          <w:lang w:val="en-US" w:eastAsia="zh-CN"/>
        </w:rPr>
        <w:t>工会与教务处每月不定时抽查班级教辅，设举报箱及电话，强化日常监督。</w:t>
      </w:r>
      <w:r>
        <w:rPr>
          <w:rFonts w:hint="default" w:ascii="Times New Roman" w:hAnsi="Times New Roman" w:eastAsia="仿宋_GB2312" w:cs="Times New Roman"/>
          <w:b/>
          <w:bCs/>
          <w:sz w:val="32"/>
          <w:szCs w:val="32"/>
          <w:u w:val="none"/>
          <w:lang w:val="en-US" w:eastAsia="zh-CN"/>
        </w:rPr>
        <w:t>四是</w:t>
      </w:r>
      <w:r>
        <w:rPr>
          <w:rFonts w:hint="default" w:ascii="Times New Roman" w:hAnsi="Times New Roman" w:eastAsia="仿宋_GB2312" w:cs="Times New Roman"/>
          <w:sz w:val="32"/>
          <w:szCs w:val="32"/>
          <w:u w:val="none"/>
          <w:lang w:val="en-US" w:eastAsia="zh-CN"/>
        </w:rPr>
        <w:t>开展师德师风教育5次，覆盖全体教师，筑牢廉洁从教思想防线。</w:t>
      </w:r>
    </w:p>
    <w:p w14:paraId="689F3F83">
      <w:pPr>
        <w:keepNext w:val="0"/>
        <w:keepLines w:val="0"/>
        <w:pageBreakBefore w:val="0"/>
        <w:widowControl w:val="0"/>
        <w:kinsoku/>
        <w:wordWrap/>
        <w:overflowPunct/>
        <w:topLinePunct w:val="0"/>
        <w:autoSpaceDE/>
        <w:autoSpaceDN/>
        <w:bidi w:val="0"/>
        <w:adjustRightInd/>
        <w:snapToGrid/>
        <w:spacing w:line="240" w:lineRule="auto"/>
        <w:ind w:left="0" w:leftChars="0" w:firstLine="630"/>
        <w:textAlignment w:val="auto"/>
        <w:outlineLvl w:val="9"/>
        <w:rPr>
          <w:rFonts w:hint="default" w:ascii="Times New Roman" w:hAnsi="Times New Roman" w:eastAsia="仿宋_GB2312" w:cs="Times New Roman"/>
          <w:b/>
          <w:bCs/>
          <w:sz w:val="32"/>
          <w:szCs w:val="32"/>
          <w:u w:val="none"/>
          <w:lang w:val="en-US" w:eastAsia="zh-CN"/>
        </w:rPr>
      </w:pPr>
      <w:r>
        <w:rPr>
          <w:rFonts w:hint="default" w:ascii="Times New Roman" w:hAnsi="Times New Roman" w:eastAsia="仿宋_GB2312" w:cs="Times New Roman"/>
          <w:b/>
          <w:bCs/>
          <w:sz w:val="32"/>
          <w:szCs w:val="32"/>
          <w:u w:val="none"/>
          <w:lang w:val="en-US" w:eastAsia="zh-CN"/>
        </w:rPr>
        <w:t>8.规范合同管理</w:t>
      </w:r>
      <w:r>
        <w:rPr>
          <w:rFonts w:hint="eastAsia" w:ascii="Times New Roman" w:hAnsi="Times New Roman" w:eastAsia="仿宋_GB2312" w:cs="Times New Roman"/>
          <w:b/>
          <w:bCs/>
          <w:sz w:val="32"/>
          <w:szCs w:val="32"/>
          <w:u w:val="none"/>
          <w:lang w:val="en-US" w:eastAsia="zh-CN"/>
        </w:rPr>
        <w:t>。</w:t>
      </w:r>
    </w:p>
    <w:p w14:paraId="619861A5">
      <w:pPr>
        <w:keepNext w:val="0"/>
        <w:keepLines w:val="0"/>
        <w:pageBreakBefore w:val="0"/>
        <w:widowControl w:val="0"/>
        <w:kinsoku/>
        <w:wordWrap/>
        <w:overflowPunct/>
        <w:topLinePunct w:val="0"/>
        <w:autoSpaceDE/>
        <w:autoSpaceDN/>
        <w:bidi w:val="0"/>
        <w:adjustRightInd/>
        <w:snapToGrid/>
        <w:spacing w:line="240" w:lineRule="auto"/>
        <w:ind w:left="0" w:leftChars="0" w:firstLine="63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（18）规范工程款支付流程</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b/>
          <w:bCs/>
          <w:sz w:val="32"/>
          <w:szCs w:val="32"/>
          <w:u w:val="none"/>
          <w:lang w:val="en-US" w:eastAsia="zh-CN"/>
        </w:rPr>
        <w:t>一是</w:t>
      </w:r>
      <w:r>
        <w:rPr>
          <w:rFonts w:hint="default" w:ascii="Times New Roman" w:hAnsi="Times New Roman" w:eastAsia="仿宋_GB2312" w:cs="Times New Roman"/>
          <w:sz w:val="32"/>
          <w:szCs w:val="32"/>
          <w:u w:val="none"/>
          <w:lang w:val="en-US" w:eastAsia="zh-CN"/>
        </w:rPr>
        <w:t>已完成工程提前付款情况调查，形成书面说明。</w:t>
      </w:r>
      <w:r>
        <w:rPr>
          <w:rFonts w:hint="default" w:ascii="Times New Roman" w:hAnsi="Times New Roman" w:eastAsia="仿宋_GB2312" w:cs="Times New Roman"/>
          <w:b/>
          <w:bCs/>
          <w:sz w:val="32"/>
          <w:szCs w:val="32"/>
          <w:u w:val="none"/>
          <w:lang w:val="en-US" w:eastAsia="zh-CN"/>
        </w:rPr>
        <w:t>二是</w:t>
      </w:r>
      <w:r>
        <w:rPr>
          <w:rFonts w:hint="default" w:ascii="Times New Roman" w:hAnsi="Times New Roman" w:eastAsia="仿宋_GB2312" w:cs="Times New Roman"/>
          <w:sz w:val="32"/>
          <w:szCs w:val="32"/>
          <w:u w:val="none"/>
          <w:lang w:val="en-US" w:eastAsia="zh-CN"/>
        </w:rPr>
        <w:t>严格按合同约定流程规范付款：工程竣工后学校验收合格根据审计结果按合同约定付款：如2024年下半年校园勤杂服务费。</w:t>
      </w:r>
    </w:p>
    <w:p w14:paraId="5A716E0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30" w:firstLineChars="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9</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sz w:val="32"/>
          <w:szCs w:val="32"/>
          <w:u w:val="none"/>
          <w:lang w:val="en-US" w:eastAsia="zh-CN"/>
        </w:rPr>
        <w:t>确保合同</w:t>
      </w:r>
      <w:r>
        <w:rPr>
          <w:rFonts w:hint="eastAsia" w:ascii="Times New Roman" w:hAnsi="Times New Roman" w:eastAsia="仿宋_GB2312" w:cs="Times New Roman"/>
          <w:sz w:val="32"/>
          <w:szCs w:val="32"/>
          <w:u w:val="none"/>
          <w:lang w:val="en-US" w:eastAsia="zh-CN"/>
        </w:rPr>
        <w:t>签订</w:t>
      </w:r>
      <w:r>
        <w:rPr>
          <w:rFonts w:hint="default" w:ascii="Times New Roman" w:hAnsi="Times New Roman" w:eastAsia="仿宋_GB2312" w:cs="Times New Roman"/>
          <w:sz w:val="32"/>
          <w:szCs w:val="32"/>
          <w:u w:val="none"/>
          <w:lang w:val="en-US" w:eastAsia="zh-CN"/>
        </w:rPr>
        <w:t>与收款主体统一</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b/>
          <w:bCs/>
          <w:sz w:val="32"/>
          <w:szCs w:val="32"/>
          <w:u w:val="none"/>
          <w:lang w:val="en-US" w:eastAsia="zh-CN"/>
        </w:rPr>
        <w:t>一是</w:t>
      </w:r>
      <w:r>
        <w:rPr>
          <w:rFonts w:hint="default" w:ascii="Times New Roman" w:hAnsi="Times New Roman" w:eastAsia="仿宋_GB2312" w:cs="Times New Roman"/>
          <w:sz w:val="32"/>
          <w:szCs w:val="32"/>
          <w:u w:val="none"/>
          <w:lang w:val="en-US" w:eastAsia="zh-CN"/>
        </w:rPr>
        <w:t>已查清付款单位与合同不一致原因，已出具书面情况说明存档。</w:t>
      </w:r>
      <w:r>
        <w:rPr>
          <w:rFonts w:hint="default" w:ascii="Times New Roman" w:hAnsi="Times New Roman" w:eastAsia="仿宋_GB2312" w:cs="Times New Roman"/>
          <w:b/>
          <w:bCs/>
          <w:sz w:val="32"/>
          <w:szCs w:val="32"/>
          <w:u w:val="none"/>
          <w:lang w:val="en-US" w:eastAsia="zh-CN"/>
        </w:rPr>
        <w:t>二是</w:t>
      </w:r>
      <w:r>
        <w:rPr>
          <w:rFonts w:hint="default" w:ascii="Times New Roman" w:hAnsi="Times New Roman" w:eastAsia="仿宋_GB2312" w:cs="Times New Roman"/>
          <w:sz w:val="32"/>
          <w:szCs w:val="32"/>
          <w:u w:val="none"/>
          <w:lang w:val="en-US" w:eastAsia="zh-CN"/>
        </w:rPr>
        <w:t>修订《学校合同管理及财务付款制度》，明确合同审核需核对收款单位与签约方一致性，财务室按新制度执行付款审核。</w:t>
      </w:r>
    </w:p>
    <w:p w14:paraId="096AA63E">
      <w:pPr>
        <w:keepNext w:val="0"/>
        <w:keepLines w:val="0"/>
        <w:pageBreakBefore w:val="0"/>
        <w:widowControl w:val="0"/>
        <w:kinsoku/>
        <w:wordWrap/>
        <w:overflowPunct/>
        <w:topLinePunct w:val="0"/>
        <w:autoSpaceDE/>
        <w:autoSpaceDN/>
        <w:bidi w:val="0"/>
        <w:adjustRightInd/>
        <w:snapToGrid/>
        <w:spacing w:line="240" w:lineRule="auto"/>
        <w:ind w:left="0" w:leftChars="0" w:firstLine="630"/>
        <w:textAlignment w:val="auto"/>
        <w:outlineLvl w:val="9"/>
        <w:rPr>
          <w:rFonts w:hint="default" w:ascii="Times New Roman" w:hAnsi="Times New Roman" w:eastAsia="仿宋_GB2312" w:cs="Times New Roman"/>
          <w:b/>
          <w:bCs/>
          <w:sz w:val="32"/>
          <w:szCs w:val="32"/>
          <w:u w:val="none"/>
          <w:lang w:val="en-US" w:eastAsia="zh-CN"/>
        </w:rPr>
      </w:pPr>
      <w:r>
        <w:rPr>
          <w:rFonts w:hint="default" w:ascii="Times New Roman" w:hAnsi="Times New Roman" w:eastAsia="仿宋_GB2312" w:cs="Times New Roman"/>
          <w:b/>
          <w:bCs/>
          <w:sz w:val="32"/>
          <w:szCs w:val="32"/>
          <w:u w:val="none"/>
          <w:lang w:val="en-US" w:eastAsia="zh-CN"/>
        </w:rPr>
        <w:t>9.加强固定资产管理</w:t>
      </w:r>
      <w:r>
        <w:rPr>
          <w:rFonts w:hint="eastAsia" w:ascii="Times New Roman" w:hAnsi="Times New Roman" w:eastAsia="仿宋_GB2312" w:cs="Times New Roman"/>
          <w:b/>
          <w:bCs/>
          <w:sz w:val="32"/>
          <w:szCs w:val="32"/>
          <w:u w:val="none"/>
          <w:lang w:val="en-US" w:eastAsia="zh-CN"/>
        </w:rPr>
        <w:t>。</w:t>
      </w:r>
    </w:p>
    <w:p w14:paraId="29013EC1">
      <w:pPr>
        <w:keepNext w:val="0"/>
        <w:keepLines w:val="0"/>
        <w:pageBreakBefore w:val="0"/>
        <w:widowControl w:val="0"/>
        <w:kinsoku/>
        <w:wordWrap/>
        <w:overflowPunct/>
        <w:topLinePunct w:val="0"/>
        <w:autoSpaceDE/>
        <w:autoSpaceDN/>
        <w:bidi w:val="0"/>
        <w:adjustRightInd/>
        <w:snapToGrid/>
        <w:spacing w:line="240" w:lineRule="auto"/>
        <w:ind w:left="0" w:leftChars="0" w:firstLine="63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（20）严把固定资产账实核对验收关</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b/>
          <w:bCs/>
          <w:sz w:val="32"/>
          <w:szCs w:val="32"/>
          <w:u w:val="none"/>
          <w:lang w:val="en-US" w:eastAsia="zh-CN"/>
        </w:rPr>
        <w:t>一是</w:t>
      </w:r>
      <w:r>
        <w:rPr>
          <w:rFonts w:hint="default" w:ascii="Times New Roman" w:hAnsi="Times New Roman" w:eastAsia="仿宋_GB2312" w:cs="Times New Roman"/>
          <w:sz w:val="32"/>
          <w:szCs w:val="32"/>
          <w:u w:val="none"/>
          <w:lang w:val="en-US" w:eastAsia="zh-CN"/>
        </w:rPr>
        <w:t>成立由总务处牵头组成的固定资产清查小组，完成全校固定资产清查，形成清查报表存档。</w:t>
      </w:r>
      <w:r>
        <w:rPr>
          <w:rFonts w:hint="default" w:ascii="Times New Roman" w:hAnsi="Times New Roman" w:eastAsia="仿宋_GB2312" w:cs="Times New Roman"/>
          <w:b/>
          <w:bCs/>
          <w:sz w:val="32"/>
          <w:szCs w:val="32"/>
          <w:u w:val="none"/>
          <w:lang w:val="en-US" w:eastAsia="zh-CN"/>
        </w:rPr>
        <w:t>二是</w:t>
      </w:r>
      <w:r>
        <w:rPr>
          <w:rFonts w:hint="default" w:ascii="Times New Roman" w:hAnsi="Times New Roman" w:eastAsia="仿宋_GB2312" w:cs="Times New Roman"/>
          <w:sz w:val="32"/>
          <w:szCs w:val="32"/>
          <w:u w:val="none"/>
          <w:lang w:val="en-US" w:eastAsia="zh-CN"/>
        </w:rPr>
        <w:t>已为空调补办固定资产移交手续，接收并登记入账。</w:t>
      </w:r>
      <w:r>
        <w:rPr>
          <w:rFonts w:hint="default" w:ascii="Times New Roman" w:hAnsi="Times New Roman" w:eastAsia="仿宋_GB2312" w:cs="Times New Roman"/>
          <w:b/>
          <w:bCs/>
          <w:sz w:val="32"/>
          <w:szCs w:val="32"/>
          <w:u w:val="none"/>
          <w:lang w:val="en-US" w:eastAsia="zh-CN"/>
        </w:rPr>
        <w:t>三是</w:t>
      </w:r>
      <w:r>
        <w:rPr>
          <w:rFonts w:hint="default" w:ascii="Times New Roman" w:hAnsi="Times New Roman" w:eastAsia="仿宋_GB2312" w:cs="Times New Roman"/>
          <w:sz w:val="32"/>
          <w:szCs w:val="32"/>
          <w:u w:val="none"/>
          <w:lang w:val="en-US" w:eastAsia="zh-CN"/>
        </w:rPr>
        <w:t>修订《学校固定资产管理制度》，明确移交、处置等流程，新制度已实施，确保资产管控规范。</w:t>
      </w:r>
    </w:p>
    <w:p w14:paraId="3E5E6FA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30" w:firstLineChars="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kern w:val="2"/>
          <w:sz w:val="32"/>
          <w:szCs w:val="32"/>
          <w:lang w:val="en-US" w:eastAsia="zh-CN" w:bidi="ar-SA"/>
        </w:rPr>
        <w:t>（21）</w:t>
      </w:r>
      <w:r>
        <w:rPr>
          <w:rFonts w:hint="eastAsia" w:ascii="Times New Roman" w:hAnsi="Times New Roman" w:eastAsia="仿宋_GB2312" w:cs="Times New Roman"/>
          <w:sz w:val="32"/>
          <w:szCs w:val="32"/>
          <w:u w:val="none"/>
          <w:lang w:val="en-US" w:eastAsia="zh-CN"/>
        </w:rPr>
        <w:t>规范</w:t>
      </w:r>
      <w:r>
        <w:rPr>
          <w:rFonts w:hint="default" w:ascii="Times New Roman" w:hAnsi="Times New Roman" w:eastAsia="仿宋_GB2312" w:cs="Times New Roman"/>
          <w:sz w:val="32"/>
          <w:szCs w:val="32"/>
          <w:u w:val="none"/>
          <w:lang w:val="en-US" w:eastAsia="zh-CN"/>
        </w:rPr>
        <w:t>登记固定资产</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b/>
          <w:bCs/>
          <w:sz w:val="32"/>
          <w:szCs w:val="32"/>
          <w:u w:val="none"/>
          <w:lang w:val="en-US" w:eastAsia="zh-CN"/>
        </w:rPr>
        <w:t>一是</w:t>
      </w:r>
      <w:r>
        <w:rPr>
          <w:rFonts w:hint="default" w:ascii="Times New Roman" w:hAnsi="Times New Roman" w:eastAsia="仿宋_GB2312" w:cs="Times New Roman"/>
          <w:sz w:val="32"/>
          <w:szCs w:val="32"/>
          <w:u w:val="none"/>
          <w:lang w:val="en-US" w:eastAsia="zh-CN"/>
        </w:rPr>
        <w:t>已开展固定资产专项检查，形成固定资产检查表。</w:t>
      </w:r>
      <w:r>
        <w:rPr>
          <w:rFonts w:hint="default" w:ascii="Times New Roman" w:hAnsi="Times New Roman" w:eastAsia="仿宋_GB2312" w:cs="Times New Roman"/>
          <w:b/>
          <w:bCs/>
          <w:sz w:val="32"/>
          <w:szCs w:val="32"/>
          <w:u w:val="none"/>
          <w:lang w:val="en-US" w:eastAsia="zh-CN"/>
        </w:rPr>
        <w:t>二是</w:t>
      </w:r>
      <w:r>
        <w:rPr>
          <w:rFonts w:hint="default" w:ascii="Times New Roman" w:hAnsi="Times New Roman" w:eastAsia="仿宋_GB2312" w:cs="Times New Roman"/>
          <w:sz w:val="32"/>
          <w:szCs w:val="32"/>
          <w:u w:val="none"/>
          <w:lang w:val="en-US" w:eastAsia="zh-CN"/>
        </w:rPr>
        <w:t>已为未登记防盗门、椅子及保洁休息室等资产补录固定资产系统。</w:t>
      </w:r>
      <w:r>
        <w:rPr>
          <w:rFonts w:hint="default" w:ascii="Times New Roman" w:hAnsi="Times New Roman" w:eastAsia="仿宋_GB2312" w:cs="Times New Roman"/>
          <w:b/>
          <w:bCs/>
          <w:sz w:val="32"/>
          <w:szCs w:val="32"/>
          <w:u w:val="none"/>
          <w:lang w:val="en-US" w:eastAsia="zh-CN"/>
        </w:rPr>
        <w:t>三是</w:t>
      </w:r>
      <w:r>
        <w:rPr>
          <w:rFonts w:hint="default" w:ascii="Times New Roman" w:hAnsi="Times New Roman" w:eastAsia="仿宋_GB2312" w:cs="Times New Roman"/>
          <w:sz w:val="32"/>
          <w:szCs w:val="32"/>
          <w:u w:val="none"/>
          <w:lang w:val="en-US" w:eastAsia="zh-CN"/>
        </w:rPr>
        <w:t>修订《固定资产管理制度》，新增资产登记时限与流程要求，组织总务处、财务室等科室人员学习，确保资产登记规范。</w:t>
      </w:r>
    </w:p>
    <w:p w14:paraId="70AFB849">
      <w:pPr>
        <w:keepNext w:val="0"/>
        <w:keepLines w:val="0"/>
        <w:pageBreakBefore w:val="0"/>
        <w:widowControl w:val="0"/>
        <w:kinsoku/>
        <w:wordWrap/>
        <w:overflowPunct/>
        <w:topLinePunct w:val="0"/>
        <w:autoSpaceDE/>
        <w:autoSpaceDN/>
        <w:bidi w:val="0"/>
        <w:adjustRightInd/>
        <w:snapToGrid/>
        <w:spacing w:line="240" w:lineRule="auto"/>
        <w:ind w:left="0" w:leftChars="0" w:firstLine="630"/>
        <w:textAlignment w:val="auto"/>
        <w:outlineLvl w:val="9"/>
        <w:rPr>
          <w:rFonts w:hint="default" w:ascii="Times New Roman" w:hAnsi="Times New Roman" w:eastAsia="仿宋_GB2312" w:cs="Times New Roman"/>
          <w:b/>
          <w:bCs/>
          <w:sz w:val="32"/>
          <w:szCs w:val="32"/>
          <w:u w:val="none"/>
          <w:lang w:val="en-US" w:eastAsia="zh-CN"/>
        </w:rPr>
      </w:pPr>
      <w:r>
        <w:rPr>
          <w:rFonts w:hint="default" w:ascii="Times New Roman" w:hAnsi="Times New Roman" w:eastAsia="仿宋_GB2312" w:cs="Times New Roman"/>
          <w:b/>
          <w:bCs/>
          <w:sz w:val="32"/>
          <w:szCs w:val="32"/>
          <w:u w:val="none"/>
          <w:lang w:val="en-US" w:eastAsia="zh-CN"/>
        </w:rPr>
        <w:t>10.继续严格执行财务管理制度</w:t>
      </w:r>
      <w:r>
        <w:rPr>
          <w:rFonts w:hint="eastAsia" w:ascii="Times New Roman" w:hAnsi="Times New Roman" w:eastAsia="仿宋_GB2312" w:cs="Times New Roman"/>
          <w:b/>
          <w:bCs/>
          <w:sz w:val="32"/>
          <w:szCs w:val="32"/>
          <w:u w:val="none"/>
          <w:lang w:val="en-US" w:eastAsia="zh-CN"/>
        </w:rPr>
        <w:t>。</w:t>
      </w:r>
    </w:p>
    <w:p w14:paraId="0FFFF304">
      <w:pPr>
        <w:keepNext w:val="0"/>
        <w:keepLines w:val="0"/>
        <w:pageBreakBefore w:val="0"/>
        <w:widowControl w:val="0"/>
        <w:kinsoku/>
        <w:wordWrap/>
        <w:overflowPunct/>
        <w:topLinePunct w:val="0"/>
        <w:autoSpaceDE/>
        <w:autoSpaceDN/>
        <w:bidi w:val="0"/>
        <w:adjustRightInd/>
        <w:snapToGrid/>
        <w:spacing w:line="240" w:lineRule="auto"/>
        <w:ind w:left="0" w:leftChars="0" w:firstLine="63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（22）针对</w:t>
      </w:r>
      <w:r>
        <w:rPr>
          <w:rFonts w:hint="eastAsia" w:ascii="Times New Roman" w:hAnsi="Times New Roman" w:eastAsia="仿宋_GB2312" w:cs="Times New Roman"/>
          <w:sz w:val="32"/>
          <w:szCs w:val="32"/>
          <w:u w:val="none"/>
          <w:lang w:val="en-US" w:eastAsia="zh-CN"/>
        </w:rPr>
        <w:t>严格把关</w:t>
      </w:r>
      <w:r>
        <w:rPr>
          <w:rFonts w:hint="default" w:ascii="Times New Roman" w:hAnsi="Times New Roman" w:eastAsia="仿宋_GB2312" w:cs="Times New Roman"/>
          <w:sz w:val="32"/>
          <w:szCs w:val="32"/>
          <w:u w:val="none"/>
          <w:lang w:val="en-US" w:eastAsia="zh-CN"/>
        </w:rPr>
        <w:t>项目审计</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b/>
          <w:bCs/>
          <w:sz w:val="32"/>
          <w:szCs w:val="32"/>
          <w:u w:val="none"/>
          <w:lang w:val="en-US" w:eastAsia="zh-CN"/>
        </w:rPr>
        <w:t>一是</w:t>
      </w:r>
      <w:r>
        <w:rPr>
          <w:rFonts w:hint="default" w:ascii="Times New Roman" w:hAnsi="Times New Roman" w:eastAsia="仿宋_GB2312" w:cs="Times New Roman"/>
          <w:sz w:val="32"/>
          <w:szCs w:val="32"/>
          <w:u w:val="none"/>
          <w:lang w:val="en-US" w:eastAsia="zh-CN"/>
        </w:rPr>
        <w:t>成立由总务处、财务室人员组成的审计审查小组。</w:t>
      </w:r>
      <w:r>
        <w:rPr>
          <w:rFonts w:hint="default" w:ascii="Times New Roman" w:hAnsi="Times New Roman" w:eastAsia="仿宋_GB2312" w:cs="Times New Roman"/>
          <w:b/>
          <w:bCs/>
          <w:sz w:val="32"/>
          <w:szCs w:val="32"/>
          <w:u w:val="none"/>
          <w:lang w:val="en-US" w:eastAsia="zh-CN"/>
        </w:rPr>
        <w:t>二是</w:t>
      </w:r>
      <w:r>
        <w:rPr>
          <w:rFonts w:hint="default" w:ascii="Times New Roman" w:hAnsi="Times New Roman" w:eastAsia="仿宋_GB2312" w:cs="Times New Roman"/>
          <w:sz w:val="32"/>
          <w:szCs w:val="32"/>
          <w:u w:val="none"/>
          <w:lang w:val="en-US" w:eastAsia="zh-CN"/>
        </w:rPr>
        <w:t>加强审计公司资格审查，决定三年内不再与涉事的两家项目管理公司合作，规范合作方遴选。</w:t>
      </w:r>
      <w:r>
        <w:rPr>
          <w:rFonts w:hint="default" w:ascii="Times New Roman" w:hAnsi="Times New Roman" w:eastAsia="仿宋_GB2312" w:cs="Times New Roman"/>
          <w:b/>
          <w:bCs/>
          <w:sz w:val="32"/>
          <w:szCs w:val="32"/>
          <w:u w:val="none"/>
          <w:lang w:val="en-US" w:eastAsia="zh-CN"/>
        </w:rPr>
        <w:t>三是</w:t>
      </w:r>
      <w:r>
        <w:rPr>
          <w:rFonts w:hint="default" w:ascii="Times New Roman" w:hAnsi="Times New Roman" w:eastAsia="仿宋_GB2312" w:cs="Times New Roman"/>
          <w:sz w:val="32"/>
          <w:szCs w:val="32"/>
          <w:u w:val="none"/>
          <w:lang w:val="en-US" w:eastAsia="zh-CN"/>
        </w:rPr>
        <w:t>制定《审计复核制度》。</w:t>
      </w:r>
    </w:p>
    <w:p w14:paraId="1D765F6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30" w:firstLineChars="0"/>
        <w:textAlignment w:val="auto"/>
        <w:outlineLvl w:val="9"/>
        <w:rPr>
          <w:rFonts w:hint="eastAsia" w:ascii="仿宋_GB2312" w:hAnsi="仿宋_GB2312" w:eastAsia="仿宋_GB2312" w:cs="仿宋_GB2312"/>
          <w:sz w:val="32"/>
          <w:szCs w:val="32"/>
          <w:u w:val="none"/>
          <w:lang w:val="en-US" w:eastAsia="zh-CN"/>
        </w:rPr>
      </w:pPr>
      <w:r>
        <w:rPr>
          <w:rFonts w:hint="default" w:ascii="Times New Roman" w:hAnsi="Times New Roman" w:eastAsia="仿宋_GB2312" w:cs="Times New Roman"/>
          <w:kern w:val="2"/>
          <w:sz w:val="32"/>
          <w:szCs w:val="32"/>
          <w:lang w:val="en-US" w:eastAsia="zh-CN" w:bidi="ar-SA"/>
        </w:rPr>
        <w:t>（22）</w:t>
      </w:r>
      <w:r>
        <w:rPr>
          <w:rFonts w:hint="eastAsia" w:ascii="Times New Roman" w:hAnsi="Times New Roman" w:eastAsia="仿宋_GB2312" w:cs="Times New Roman"/>
          <w:sz w:val="32"/>
          <w:szCs w:val="32"/>
          <w:u w:val="none"/>
          <w:lang w:val="en-US" w:eastAsia="zh-CN"/>
        </w:rPr>
        <w:t>规范</w:t>
      </w:r>
      <w:r>
        <w:rPr>
          <w:rFonts w:hint="default" w:ascii="Times New Roman" w:hAnsi="Times New Roman" w:eastAsia="仿宋_GB2312" w:cs="Times New Roman"/>
          <w:sz w:val="32"/>
          <w:szCs w:val="32"/>
          <w:u w:val="none"/>
          <w:lang w:val="en-US" w:eastAsia="zh-CN"/>
        </w:rPr>
        <w:t>资金使用</w:t>
      </w:r>
      <w:r>
        <w:rPr>
          <w:rFonts w:hint="eastAsia" w:ascii="Times New Roman" w:hAnsi="Times New Roman" w:eastAsia="仿宋_GB2312" w:cs="Times New Roman"/>
          <w:sz w:val="32"/>
          <w:szCs w:val="32"/>
          <w:u w:val="none"/>
          <w:lang w:val="en-US" w:eastAsia="zh-CN"/>
        </w:rPr>
        <w:t>管理。</w:t>
      </w:r>
      <w:r>
        <w:rPr>
          <w:rFonts w:hint="eastAsia" w:ascii="仿宋_GB2312" w:hAnsi="仿宋_GB2312" w:eastAsia="仿宋_GB2312" w:cs="仿宋_GB2312"/>
          <w:b/>
          <w:bCs/>
          <w:sz w:val="32"/>
          <w:szCs w:val="32"/>
          <w:u w:val="none"/>
          <w:lang w:val="en-US" w:eastAsia="zh-CN"/>
        </w:rPr>
        <w:t>一是</w:t>
      </w:r>
      <w:r>
        <w:rPr>
          <w:rFonts w:hint="eastAsia" w:ascii="仿宋_GB2312" w:hAnsi="仿宋_GB2312" w:eastAsia="仿宋_GB2312" w:cs="仿宋_GB2312"/>
          <w:sz w:val="32"/>
          <w:szCs w:val="32"/>
          <w:u w:val="none"/>
          <w:lang w:val="en-US" w:eastAsia="zh-CN"/>
        </w:rPr>
        <w:t>完善并实施《学校资金使用管理制度》，明确各类资金使用性质与范围，解决资金使用标准模糊问题。</w:t>
      </w:r>
      <w:r>
        <w:rPr>
          <w:rFonts w:hint="eastAsia" w:ascii="仿宋_GB2312" w:hAnsi="仿宋_GB2312" w:eastAsia="仿宋_GB2312" w:cs="仿宋_GB2312"/>
          <w:b/>
          <w:bCs/>
          <w:sz w:val="32"/>
          <w:szCs w:val="32"/>
          <w:u w:val="none"/>
          <w:lang w:val="en-US" w:eastAsia="zh-CN"/>
        </w:rPr>
        <w:t>二是</w:t>
      </w:r>
      <w:r>
        <w:rPr>
          <w:rFonts w:hint="eastAsia" w:ascii="仿宋_GB2312" w:hAnsi="仿宋_GB2312" w:eastAsia="仿宋_GB2312" w:cs="仿宋_GB2312"/>
          <w:sz w:val="32"/>
          <w:szCs w:val="32"/>
          <w:u w:val="none"/>
          <w:lang w:val="en-US" w:eastAsia="zh-CN"/>
        </w:rPr>
        <w:t>合理使用各项资金</w:t>
      </w:r>
      <w:r>
        <w:rPr>
          <w:rFonts w:hint="default" w:ascii="Times New Roman" w:hAnsi="Times New Roman" w:eastAsia="仿宋_GB2312" w:cs="Times New Roman"/>
          <w:sz w:val="32"/>
          <w:szCs w:val="32"/>
          <w:u w:val="none"/>
          <w:lang w:val="en-US" w:eastAsia="zh-CN"/>
        </w:rPr>
        <w:t>（2025年部分支出票据）</w:t>
      </w:r>
      <w:r>
        <w:rPr>
          <w:rFonts w:hint="eastAsia" w:ascii="仿宋_GB2312" w:hAnsi="仿宋_GB2312" w:eastAsia="仿宋_GB2312" w:cs="仿宋_GB2312"/>
          <w:sz w:val="32"/>
          <w:szCs w:val="32"/>
          <w:u w:val="none"/>
          <w:lang w:val="en-US" w:eastAsia="zh-CN"/>
        </w:rPr>
        <w:t>。</w:t>
      </w:r>
    </w:p>
    <w:p w14:paraId="17A3ABE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30" w:firstLineChars="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kern w:val="2"/>
          <w:sz w:val="32"/>
          <w:szCs w:val="32"/>
          <w:lang w:val="en-US" w:eastAsia="zh-CN" w:bidi="ar-SA"/>
        </w:rPr>
        <w:t>（23）</w:t>
      </w:r>
      <w:r>
        <w:rPr>
          <w:rFonts w:hint="default" w:ascii="Times New Roman" w:hAnsi="Times New Roman" w:eastAsia="仿宋_GB2312" w:cs="Times New Roman"/>
          <w:sz w:val="32"/>
          <w:szCs w:val="32"/>
          <w:u w:val="none"/>
          <w:lang w:val="en-US" w:eastAsia="zh-CN"/>
        </w:rPr>
        <w:t>确保支出附件齐全完备</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b/>
          <w:bCs/>
          <w:sz w:val="32"/>
          <w:szCs w:val="32"/>
          <w:u w:val="none"/>
          <w:lang w:val="en-US" w:eastAsia="zh-CN"/>
        </w:rPr>
        <w:t>一是</w:t>
      </w:r>
      <w:r>
        <w:rPr>
          <w:rFonts w:hint="default" w:ascii="Times New Roman" w:hAnsi="Times New Roman" w:eastAsia="仿宋_GB2312" w:cs="Times New Roman"/>
          <w:sz w:val="32"/>
          <w:szCs w:val="32"/>
          <w:u w:val="none"/>
          <w:lang w:val="en-US" w:eastAsia="zh-CN"/>
        </w:rPr>
        <w:t>2025年5月组织财务人员学习《行政事业单位财务报销管理办法》等文件，明确附件标准。</w:t>
      </w:r>
      <w:r>
        <w:rPr>
          <w:rFonts w:hint="default" w:ascii="Times New Roman" w:hAnsi="Times New Roman" w:eastAsia="仿宋_GB2312" w:cs="Times New Roman"/>
          <w:b/>
          <w:bCs/>
          <w:sz w:val="32"/>
          <w:szCs w:val="32"/>
          <w:u w:val="none"/>
          <w:lang w:val="en-US" w:eastAsia="zh-CN"/>
        </w:rPr>
        <w:t>二是</w:t>
      </w:r>
      <w:r>
        <w:rPr>
          <w:rFonts w:hint="default" w:ascii="Times New Roman" w:hAnsi="Times New Roman" w:eastAsia="仿宋_GB2312" w:cs="Times New Roman"/>
          <w:sz w:val="32"/>
          <w:szCs w:val="32"/>
          <w:u w:val="none"/>
          <w:lang w:val="en-US" w:eastAsia="zh-CN"/>
        </w:rPr>
        <w:t>严格落实财务报销附件要求，明确支出需附带完整合同、协议等材料，2025年6月以来，租车费、工程维修类报销共3笔，涉及金额2.3万元，附件均齐全，未再出现缺失问题。</w:t>
      </w:r>
    </w:p>
    <w:p w14:paraId="0A44966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30" w:firstLineChars="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kern w:val="2"/>
          <w:sz w:val="32"/>
          <w:szCs w:val="32"/>
          <w:lang w:val="en-US" w:eastAsia="zh-CN" w:bidi="ar-SA"/>
        </w:rPr>
        <w:t>（24）</w:t>
      </w:r>
      <w:r>
        <w:rPr>
          <w:rFonts w:hint="eastAsia" w:ascii="Times New Roman" w:hAnsi="Times New Roman" w:eastAsia="仿宋_GB2312" w:cs="Times New Roman"/>
          <w:sz w:val="32"/>
          <w:szCs w:val="32"/>
          <w:u w:val="none"/>
          <w:lang w:val="en-US" w:eastAsia="zh-CN"/>
        </w:rPr>
        <w:t>规范</w:t>
      </w:r>
      <w:r>
        <w:rPr>
          <w:rFonts w:hint="default" w:ascii="Times New Roman" w:hAnsi="Times New Roman" w:eastAsia="仿宋_GB2312" w:cs="Times New Roman"/>
          <w:sz w:val="32"/>
          <w:szCs w:val="32"/>
          <w:u w:val="none"/>
          <w:lang w:val="en-US" w:eastAsia="zh-CN"/>
        </w:rPr>
        <w:t>支出</w:t>
      </w:r>
      <w:r>
        <w:rPr>
          <w:rFonts w:hint="eastAsia" w:ascii="Times New Roman" w:hAnsi="Times New Roman" w:eastAsia="仿宋_GB2312" w:cs="Times New Roman"/>
          <w:sz w:val="32"/>
          <w:szCs w:val="32"/>
          <w:u w:val="none"/>
          <w:lang w:val="en-US" w:eastAsia="zh-CN"/>
        </w:rPr>
        <w:t>签字流程。</w:t>
      </w:r>
      <w:r>
        <w:rPr>
          <w:rFonts w:hint="default" w:ascii="Times New Roman" w:hAnsi="Times New Roman" w:eastAsia="仿宋_GB2312" w:cs="Times New Roman"/>
          <w:b/>
          <w:bCs/>
          <w:sz w:val="32"/>
          <w:szCs w:val="32"/>
          <w:u w:val="none"/>
          <w:lang w:val="en-US" w:eastAsia="zh-CN"/>
        </w:rPr>
        <w:t>一是</w:t>
      </w:r>
      <w:r>
        <w:rPr>
          <w:rFonts w:hint="default" w:ascii="Times New Roman" w:hAnsi="Times New Roman" w:eastAsia="仿宋_GB2312" w:cs="Times New Roman"/>
          <w:sz w:val="32"/>
          <w:szCs w:val="32"/>
          <w:u w:val="none"/>
          <w:lang w:val="en-US" w:eastAsia="zh-CN"/>
        </w:rPr>
        <w:t>2025年5月组织财务人员及各部门报销经办人培训1次，明确支出审批权限与签字流程，覆盖所有科室。</w:t>
      </w:r>
      <w:r>
        <w:rPr>
          <w:rFonts w:hint="default" w:ascii="Times New Roman" w:hAnsi="Times New Roman" w:eastAsia="仿宋_GB2312" w:cs="Times New Roman"/>
          <w:b/>
          <w:bCs/>
          <w:sz w:val="32"/>
          <w:szCs w:val="32"/>
          <w:u w:val="none"/>
          <w:lang w:val="en-US" w:eastAsia="zh-CN"/>
        </w:rPr>
        <w:t>二是</w:t>
      </w:r>
      <w:r>
        <w:rPr>
          <w:rFonts w:hint="default" w:ascii="Times New Roman" w:hAnsi="Times New Roman" w:eastAsia="仿宋_GB2312" w:cs="Times New Roman"/>
          <w:sz w:val="32"/>
          <w:szCs w:val="32"/>
          <w:u w:val="none"/>
          <w:lang w:val="en-US" w:eastAsia="zh-CN"/>
        </w:rPr>
        <w:t>已查明费用无领导签字原因。强化财务审批流程和制度。</w:t>
      </w:r>
    </w:p>
    <w:p w14:paraId="7DC0D663">
      <w:pPr>
        <w:keepNext w:val="0"/>
        <w:keepLines w:val="0"/>
        <w:pageBreakBefore w:val="0"/>
        <w:widowControl w:val="0"/>
        <w:kinsoku/>
        <w:wordWrap/>
        <w:overflowPunct/>
        <w:topLinePunct w:val="0"/>
        <w:autoSpaceDE/>
        <w:autoSpaceDN/>
        <w:bidi w:val="0"/>
        <w:adjustRightInd/>
        <w:snapToGrid/>
        <w:spacing w:line="240" w:lineRule="auto"/>
        <w:ind w:left="0" w:leftChars="0" w:firstLine="630"/>
        <w:textAlignment w:val="auto"/>
        <w:outlineLvl w:val="9"/>
        <w:rPr>
          <w:rFonts w:hint="eastAsia" w:ascii="楷体_GB2312" w:hAnsi="楷体_GB2312" w:eastAsia="楷体_GB2312" w:cs="楷体_GB2312"/>
          <w:b/>
          <w:bCs/>
          <w:sz w:val="32"/>
          <w:szCs w:val="32"/>
          <w:u w:val="none"/>
          <w:lang w:val="en-US" w:eastAsia="zh-CN"/>
        </w:rPr>
      </w:pPr>
      <w:r>
        <w:rPr>
          <w:rFonts w:hint="eastAsia" w:ascii="楷体_GB2312" w:hAnsi="楷体_GB2312" w:eastAsia="楷体_GB2312" w:cs="楷体_GB2312"/>
          <w:b/>
          <w:bCs/>
          <w:sz w:val="32"/>
          <w:szCs w:val="32"/>
          <w:u w:val="none"/>
          <w:lang w:val="en-US" w:eastAsia="zh-CN"/>
        </w:rPr>
        <w:t>（三）聚焦党组织领导班子、干部人才队伍和基层党组织建设方面</w:t>
      </w:r>
    </w:p>
    <w:p w14:paraId="5C29B8E1">
      <w:pPr>
        <w:keepNext w:val="0"/>
        <w:keepLines w:val="0"/>
        <w:pageBreakBefore w:val="0"/>
        <w:widowControl w:val="0"/>
        <w:kinsoku/>
        <w:wordWrap/>
        <w:overflowPunct/>
        <w:topLinePunct w:val="0"/>
        <w:autoSpaceDE/>
        <w:autoSpaceDN/>
        <w:bidi w:val="0"/>
        <w:adjustRightInd/>
        <w:snapToGrid/>
        <w:spacing w:line="240" w:lineRule="auto"/>
        <w:ind w:left="0" w:leftChars="0" w:firstLine="630"/>
        <w:textAlignment w:val="auto"/>
        <w:outlineLvl w:val="9"/>
        <w:rPr>
          <w:rFonts w:hint="default" w:ascii="Times New Roman" w:hAnsi="Times New Roman" w:eastAsia="仿宋_GB2312" w:cs="Times New Roman"/>
          <w:b/>
          <w:bCs/>
          <w:sz w:val="32"/>
          <w:szCs w:val="32"/>
          <w:u w:val="none"/>
          <w:lang w:val="en-US" w:eastAsia="zh-CN"/>
        </w:rPr>
      </w:pPr>
      <w:r>
        <w:rPr>
          <w:rFonts w:hint="default" w:ascii="Times New Roman" w:hAnsi="Times New Roman" w:eastAsia="仿宋_GB2312" w:cs="Times New Roman"/>
          <w:b/>
          <w:bCs/>
          <w:sz w:val="32"/>
          <w:szCs w:val="32"/>
          <w:u w:val="none"/>
          <w:lang w:val="en-US" w:eastAsia="zh-CN"/>
        </w:rPr>
        <w:t>11.强化领导班子政治建设，提升决策与生活质量</w:t>
      </w:r>
      <w:r>
        <w:rPr>
          <w:rFonts w:hint="eastAsia" w:ascii="Times New Roman" w:hAnsi="Times New Roman" w:eastAsia="仿宋_GB2312" w:cs="Times New Roman"/>
          <w:b/>
          <w:bCs/>
          <w:sz w:val="32"/>
          <w:szCs w:val="32"/>
          <w:u w:val="none"/>
          <w:lang w:val="en-US" w:eastAsia="zh-CN"/>
        </w:rPr>
        <w:t>。</w:t>
      </w:r>
    </w:p>
    <w:p w14:paraId="41CFFBCA">
      <w:pPr>
        <w:keepNext w:val="0"/>
        <w:keepLines w:val="0"/>
        <w:pageBreakBefore w:val="0"/>
        <w:widowControl w:val="0"/>
        <w:kinsoku/>
        <w:wordWrap/>
        <w:overflowPunct/>
        <w:topLinePunct w:val="0"/>
        <w:autoSpaceDE/>
        <w:autoSpaceDN/>
        <w:bidi w:val="0"/>
        <w:adjustRightInd/>
        <w:snapToGrid/>
        <w:spacing w:line="240" w:lineRule="auto"/>
        <w:ind w:left="0" w:leftChars="0" w:firstLine="630"/>
        <w:textAlignment w:val="auto"/>
        <w:outlineLvl w:val="9"/>
        <w:rPr>
          <w:rFonts w:hint="eastAsia" w:ascii="仿宋_GB2312" w:hAnsi="仿宋_GB2312" w:eastAsia="仿宋_GB2312" w:cs="仿宋_GB2312"/>
          <w:sz w:val="32"/>
          <w:szCs w:val="32"/>
          <w:u w:val="none"/>
          <w:lang w:val="en-US" w:eastAsia="zh-CN"/>
        </w:rPr>
      </w:pPr>
      <w:r>
        <w:rPr>
          <w:rFonts w:hint="default" w:ascii="Times New Roman" w:hAnsi="Times New Roman" w:eastAsia="仿宋_GB2312" w:cs="Times New Roman"/>
          <w:sz w:val="32"/>
          <w:szCs w:val="32"/>
          <w:u w:val="none"/>
          <w:lang w:val="en-US" w:eastAsia="zh-CN"/>
        </w:rPr>
        <w:t>（26）</w:t>
      </w:r>
      <w:r>
        <w:rPr>
          <w:rFonts w:hint="eastAsia" w:ascii="Times New Roman" w:hAnsi="Times New Roman" w:eastAsia="仿宋_GB2312" w:cs="Times New Roman"/>
          <w:sz w:val="32"/>
          <w:szCs w:val="32"/>
          <w:u w:val="none"/>
          <w:lang w:val="en-US" w:eastAsia="zh-CN"/>
        </w:rPr>
        <w:t>强化政治引领，增强班子凝聚力。</w:t>
      </w:r>
      <w:r>
        <w:rPr>
          <w:rFonts w:hint="default" w:ascii="Times New Roman" w:hAnsi="Times New Roman" w:eastAsia="仿宋_GB2312" w:cs="Times New Roman"/>
          <w:b/>
          <w:bCs/>
          <w:sz w:val="32"/>
          <w:szCs w:val="32"/>
          <w:u w:val="none"/>
          <w:lang w:val="en-US" w:eastAsia="zh-CN"/>
        </w:rPr>
        <w:t>一是</w:t>
      </w:r>
      <w:r>
        <w:rPr>
          <w:rFonts w:hint="default" w:ascii="Times New Roman" w:hAnsi="Times New Roman" w:eastAsia="仿宋_GB2312" w:cs="Times New Roman"/>
          <w:sz w:val="32"/>
          <w:szCs w:val="32"/>
          <w:u w:val="none"/>
          <w:lang w:val="en-US" w:eastAsia="zh-CN"/>
        </w:rPr>
        <w:t>已将党风廉政建设、防腐拒变工作纳入重要议事日程，2025年以来召开党风廉政专题会议2次，覆盖党总支委员</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支部委员16人，强化管党治党政治责任，提升党员干部廉政认识。</w:t>
      </w:r>
      <w:r>
        <w:rPr>
          <w:rFonts w:hint="default" w:ascii="Times New Roman" w:hAnsi="Times New Roman" w:eastAsia="仿宋_GB2312" w:cs="Times New Roman"/>
          <w:b/>
          <w:bCs/>
          <w:sz w:val="32"/>
          <w:szCs w:val="32"/>
          <w:u w:val="none"/>
          <w:lang w:val="en-US" w:eastAsia="zh-CN"/>
        </w:rPr>
        <w:t>二是</w:t>
      </w:r>
      <w:r>
        <w:rPr>
          <w:rFonts w:hint="default" w:ascii="Times New Roman" w:hAnsi="Times New Roman" w:eastAsia="仿宋_GB2312" w:cs="Times New Roman"/>
          <w:sz w:val="32"/>
          <w:szCs w:val="32"/>
          <w:u w:val="none"/>
          <w:lang w:val="en-US" w:eastAsia="zh-CN"/>
        </w:rPr>
        <w:t>组织班子成员及中层干部学习中央八项规定精神6次，开展典型案例学习2次以案示警，设校园举报箱1个、召开征求意见座谈会1次，收集意见7条，拓宽监督渠道，筑牢廉洁防线。</w:t>
      </w:r>
    </w:p>
    <w:p w14:paraId="34B88C7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30" w:firstLineChars="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kern w:val="2"/>
          <w:sz w:val="32"/>
          <w:szCs w:val="32"/>
          <w:lang w:val="en-US" w:eastAsia="zh-CN" w:bidi="ar-SA"/>
        </w:rPr>
        <w:t>（27）</w:t>
      </w:r>
      <w:r>
        <w:rPr>
          <w:rFonts w:hint="default" w:ascii="Times New Roman" w:hAnsi="Times New Roman" w:eastAsia="仿宋_GB2312" w:cs="Times New Roman"/>
          <w:sz w:val="32"/>
          <w:szCs w:val="32"/>
          <w:u w:val="none"/>
          <w:lang w:val="en-US" w:eastAsia="zh-CN"/>
        </w:rPr>
        <w:t>严格执行民主集中制问题</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b/>
          <w:bCs/>
          <w:sz w:val="32"/>
          <w:szCs w:val="32"/>
          <w:u w:val="none"/>
          <w:lang w:val="en-US" w:eastAsia="zh-CN"/>
        </w:rPr>
        <w:t>一是</w:t>
      </w:r>
      <w:r>
        <w:rPr>
          <w:rFonts w:hint="default" w:ascii="Times New Roman" w:hAnsi="Times New Roman" w:eastAsia="仿宋_GB2312" w:cs="Times New Roman"/>
          <w:sz w:val="32"/>
          <w:szCs w:val="32"/>
          <w:u w:val="none"/>
          <w:lang w:val="en-US" w:eastAsia="zh-CN"/>
        </w:rPr>
        <w:t>组织班子成员及相关人员学习“三重一大”相关文件精神，明确大额资金支出需上会研究的要求，强化民主集中制认识。</w:t>
      </w:r>
      <w:r>
        <w:rPr>
          <w:rFonts w:hint="default" w:ascii="Times New Roman" w:hAnsi="Times New Roman" w:eastAsia="仿宋_GB2312" w:cs="Times New Roman"/>
          <w:b/>
          <w:bCs/>
          <w:sz w:val="32"/>
          <w:szCs w:val="32"/>
          <w:u w:val="none"/>
          <w:lang w:val="en-US" w:eastAsia="zh-CN"/>
        </w:rPr>
        <w:t>二是</w:t>
      </w:r>
      <w:r>
        <w:rPr>
          <w:rFonts w:hint="default" w:ascii="Times New Roman" w:hAnsi="Times New Roman" w:eastAsia="仿宋_GB2312" w:cs="Times New Roman"/>
          <w:sz w:val="32"/>
          <w:szCs w:val="32"/>
          <w:u w:val="none"/>
          <w:lang w:val="en-US" w:eastAsia="zh-CN"/>
        </w:rPr>
        <w:t>规范财务审批流程，明确大额资金支出责任分工，确保支出均按规上会，会议记录真实具体，完整呈现意见与表决过程，并附记录复印件备查。</w:t>
      </w:r>
    </w:p>
    <w:p w14:paraId="5848AA3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30" w:firstLineChars="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kern w:val="2"/>
          <w:sz w:val="32"/>
          <w:szCs w:val="32"/>
          <w:lang w:val="en-US" w:eastAsia="zh-CN" w:bidi="ar-SA"/>
        </w:rPr>
        <w:t>（28）</w:t>
      </w:r>
      <w:r>
        <w:rPr>
          <w:rFonts w:hint="default" w:ascii="Times New Roman" w:hAnsi="Times New Roman" w:eastAsia="仿宋_GB2312" w:cs="Times New Roman"/>
          <w:sz w:val="32"/>
          <w:szCs w:val="32"/>
          <w:u w:val="none"/>
          <w:lang w:val="en-US" w:eastAsia="zh-CN"/>
        </w:rPr>
        <w:t>规范</w:t>
      </w:r>
      <w:r>
        <w:rPr>
          <w:rFonts w:hint="eastAsia" w:ascii="Times New Roman" w:hAnsi="Times New Roman" w:eastAsia="仿宋_GB2312" w:cs="Times New Roman"/>
          <w:sz w:val="32"/>
          <w:szCs w:val="32"/>
          <w:u w:val="none"/>
          <w:lang w:val="en-US" w:eastAsia="zh-CN"/>
        </w:rPr>
        <w:t>执行</w:t>
      </w:r>
      <w:r>
        <w:rPr>
          <w:rFonts w:hint="default" w:ascii="Times New Roman" w:hAnsi="Times New Roman" w:eastAsia="仿宋_GB2312" w:cs="Times New Roman"/>
          <w:sz w:val="32"/>
          <w:szCs w:val="32"/>
          <w:u w:val="none"/>
          <w:lang w:val="en-US" w:eastAsia="zh-CN"/>
        </w:rPr>
        <w:t>决策程序</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b/>
          <w:bCs/>
          <w:sz w:val="32"/>
          <w:szCs w:val="32"/>
          <w:u w:val="none"/>
          <w:lang w:val="en-US" w:eastAsia="zh-CN"/>
        </w:rPr>
        <w:t>一是</w:t>
      </w:r>
      <w:r>
        <w:rPr>
          <w:rFonts w:hint="default" w:ascii="Times New Roman" w:hAnsi="Times New Roman" w:eastAsia="仿宋_GB2312" w:cs="Times New Roman"/>
          <w:sz w:val="32"/>
          <w:szCs w:val="32"/>
          <w:u w:val="none"/>
          <w:lang w:val="en-US" w:eastAsia="zh-CN"/>
        </w:rPr>
        <w:t>2025年5月6日召开会议记录专项培训会，围绕重大经济决策会议记录规范开展培训，明确记录要点，提升记录人员专业能力。</w:t>
      </w:r>
      <w:r>
        <w:rPr>
          <w:rFonts w:hint="default" w:ascii="Times New Roman" w:hAnsi="Times New Roman" w:eastAsia="仿宋_GB2312" w:cs="Times New Roman"/>
          <w:b/>
          <w:bCs/>
          <w:sz w:val="32"/>
          <w:szCs w:val="32"/>
          <w:u w:val="none"/>
          <w:lang w:val="en-US" w:eastAsia="zh-CN"/>
        </w:rPr>
        <w:t>二是</w:t>
      </w:r>
      <w:r>
        <w:rPr>
          <w:rFonts w:hint="default" w:ascii="Times New Roman" w:hAnsi="Times New Roman" w:eastAsia="仿宋_GB2312" w:cs="Times New Roman"/>
          <w:sz w:val="32"/>
          <w:szCs w:val="32"/>
          <w:u w:val="none"/>
          <w:lang w:val="en-US" w:eastAsia="zh-CN"/>
        </w:rPr>
        <w:t>严格按要求记录重要会议，完整呈现时间、地点、参会人员、讨论内容及决策结果，清晰记录与会人员意见和表决过程，确保记录可作为决策责任追究依据。</w:t>
      </w:r>
    </w:p>
    <w:p w14:paraId="1352E30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30" w:firstLineChars="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kern w:val="2"/>
          <w:sz w:val="32"/>
          <w:szCs w:val="32"/>
          <w:lang w:val="en-US" w:eastAsia="zh-CN" w:bidi="ar-SA"/>
        </w:rPr>
        <w:t>（29）</w:t>
      </w:r>
      <w:r>
        <w:rPr>
          <w:rFonts w:hint="eastAsia" w:ascii="Times New Roman" w:hAnsi="Times New Roman" w:eastAsia="仿宋_GB2312" w:cs="Times New Roman"/>
          <w:sz w:val="32"/>
          <w:szCs w:val="32"/>
          <w:u w:val="none"/>
          <w:lang w:val="en-US" w:eastAsia="zh-CN"/>
        </w:rPr>
        <w:t>严肃党内政治生活。</w:t>
      </w:r>
      <w:r>
        <w:rPr>
          <w:rFonts w:hint="default" w:ascii="Times New Roman" w:hAnsi="Times New Roman" w:eastAsia="仿宋_GB2312" w:cs="Times New Roman"/>
          <w:b/>
          <w:bCs/>
          <w:sz w:val="32"/>
          <w:szCs w:val="32"/>
          <w:u w:val="none"/>
          <w:lang w:val="en-US" w:eastAsia="zh-CN"/>
        </w:rPr>
        <w:t>一是</w:t>
      </w:r>
      <w:r>
        <w:rPr>
          <w:rFonts w:hint="default" w:ascii="Times New Roman" w:hAnsi="Times New Roman" w:eastAsia="仿宋_GB2312" w:cs="Times New Roman"/>
          <w:sz w:val="32"/>
          <w:szCs w:val="32"/>
          <w:u w:val="none"/>
          <w:lang w:val="en-US" w:eastAsia="zh-CN"/>
        </w:rPr>
        <w:t>2025年9月前组织党总支及各支部学习民主生活会、组织生活会规范流程1次（附第二支部2024年度组织生活会记录），学习内容含党内政治生活准则，明确批评与相互批评、材料归档要求。</w:t>
      </w:r>
      <w:r>
        <w:rPr>
          <w:rFonts w:hint="default" w:ascii="Times New Roman" w:hAnsi="Times New Roman" w:eastAsia="仿宋_GB2312" w:cs="Times New Roman"/>
          <w:b/>
          <w:bCs/>
          <w:sz w:val="32"/>
          <w:szCs w:val="32"/>
          <w:u w:val="none"/>
          <w:lang w:val="en-US" w:eastAsia="zh-CN"/>
        </w:rPr>
        <w:t>二是</w:t>
      </w:r>
      <w:r>
        <w:rPr>
          <w:rFonts w:hint="default" w:ascii="Times New Roman" w:hAnsi="Times New Roman" w:eastAsia="仿宋_GB2312" w:cs="Times New Roman"/>
          <w:sz w:val="32"/>
          <w:szCs w:val="32"/>
          <w:u w:val="none"/>
          <w:lang w:val="en-US" w:eastAsia="zh-CN"/>
        </w:rPr>
        <w:t>已召开巡察整改专题民主生活会1次，会上开展自我批评；主动认领巡察发现问题</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总支委员相互帮助共同做好巡察整改工作。</w:t>
      </w:r>
    </w:p>
    <w:p w14:paraId="2B867229">
      <w:pPr>
        <w:keepNext w:val="0"/>
        <w:keepLines w:val="0"/>
        <w:pageBreakBefore w:val="0"/>
        <w:widowControl w:val="0"/>
        <w:kinsoku/>
        <w:wordWrap/>
        <w:overflowPunct/>
        <w:topLinePunct w:val="0"/>
        <w:autoSpaceDE/>
        <w:autoSpaceDN/>
        <w:bidi w:val="0"/>
        <w:adjustRightInd/>
        <w:snapToGrid/>
        <w:spacing w:line="240" w:lineRule="auto"/>
        <w:ind w:left="0" w:leftChars="0" w:firstLine="630"/>
        <w:textAlignment w:val="auto"/>
        <w:outlineLvl w:val="9"/>
        <w:rPr>
          <w:rFonts w:hint="default" w:ascii="Times New Roman" w:hAnsi="Times New Roman" w:eastAsia="仿宋_GB2312" w:cs="Times New Roman"/>
          <w:b/>
          <w:bCs/>
          <w:sz w:val="32"/>
          <w:szCs w:val="32"/>
          <w:u w:val="none"/>
          <w:lang w:val="en-US" w:eastAsia="zh-CN"/>
        </w:rPr>
      </w:pPr>
      <w:r>
        <w:rPr>
          <w:rFonts w:hint="default" w:ascii="Times New Roman" w:hAnsi="Times New Roman" w:eastAsia="仿宋_GB2312" w:cs="Times New Roman"/>
          <w:b/>
          <w:bCs/>
          <w:sz w:val="32"/>
          <w:szCs w:val="32"/>
          <w:u w:val="none"/>
          <w:lang w:val="en-US" w:eastAsia="zh-CN"/>
        </w:rPr>
        <w:t>12.加强干部人才队伍建设工作，优化有序配置</w:t>
      </w:r>
      <w:r>
        <w:rPr>
          <w:rFonts w:hint="eastAsia" w:ascii="Times New Roman" w:hAnsi="Times New Roman" w:eastAsia="仿宋_GB2312" w:cs="Times New Roman"/>
          <w:b/>
          <w:bCs/>
          <w:sz w:val="32"/>
          <w:szCs w:val="32"/>
          <w:u w:val="none"/>
          <w:lang w:val="en-US" w:eastAsia="zh-CN"/>
        </w:rPr>
        <w:t>。</w:t>
      </w:r>
    </w:p>
    <w:p w14:paraId="7E0D6B74">
      <w:pPr>
        <w:keepNext w:val="0"/>
        <w:keepLines w:val="0"/>
        <w:pageBreakBefore w:val="0"/>
        <w:widowControl w:val="0"/>
        <w:kinsoku/>
        <w:wordWrap/>
        <w:overflowPunct/>
        <w:topLinePunct w:val="0"/>
        <w:autoSpaceDE/>
        <w:autoSpaceDN/>
        <w:bidi w:val="0"/>
        <w:adjustRightInd/>
        <w:snapToGrid/>
        <w:spacing w:line="240" w:lineRule="auto"/>
        <w:ind w:left="0" w:leftChars="0" w:firstLine="63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（30）规范选人用人程序</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b/>
          <w:bCs/>
          <w:sz w:val="32"/>
          <w:szCs w:val="32"/>
          <w:u w:val="none"/>
          <w:lang w:val="en-US" w:eastAsia="zh-CN"/>
        </w:rPr>
        <w:t>一是</w:t>
      </w:r>
      <w:r>
        <w:rPr>
          <w:rFonts w:hint="default" w:ascii="Times New Roman" w:hAnsi="Times New Roman" w:eastAsia="仿宋_GB2312" w:cs="Times New Roman"/>
          <w:sz w:val="32"/>
          <w:szCs w:val="32"/>
          <w:u w:val="none"/>
          <w:lang w:val="en-US" w:eastAsia="zh-CN"/>
        </w:rPr>
        <w:t>2025年9月前组织学习干部选拔任用制度，内容涵盖选人用人流程规范，明确谈心谈话、征求意见等必要环节要求。</w:t>
      </w:r>
      <w:r>
        <w:rPr>
          <w:rFonts w:hint="default" w:ascii="Times New Roman" w:hAnsi="Times New Roman" w:eastAsia="仿宋_GB2312" w:cs="Times New Roman"/>
          <w:b/>
          <w:bCs/>
          <w:sz w:val="32"/>
          <w:szCs w:val="32"/>
          <w:u w:val="none"/>
          <w:lang w:val="en-US" w:eastAsia="zh-CN"/>
        </w:rPr>
        <w:t>二是</w:t>
      </w:r>
      <w:r>
        <w:rPr>
          <w:rFonts w:hint="default" w:ascii="Times New Roman" w:hAnsi="Times New Roman" w:eastAsia="仿宋_GB2312" w:cs="Times New Roman"/>
          <w:sz w:val="32"/>
          <w:szCs w:val="32"/>
          <w:u w:val="none"/>
          <w:lang w:val="en-US" w:eastAsia="zh-CN"/>
        </w:rPr>
        <w:t>已明确干部选拔任用德、能、勤、绩、廉标准，后续某次干部选拔中，严格按流程执行，完成谈心谈话2人次，规范选人用人程序。</w:t>
      </w:r>
    </w:p>
    <w:p w14:paraId="3A81B0F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0" w:leftChars="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（31）</w:t>
      </w:r>
      <w:r>
        <w:rPr>
          <w:rFonts w:hint="eastAsia" w:ascii="Times New Roman" w:hAnsi="Times New Roman" w:eastAsia="仿宋_GB2312" w:cs="Times New Roman"/>
          <w:sz w:val="32"/>
          <w:szCs w:val="32"/>
          <w:u w:val="none"/>
          <w:lang w:val="en-US" w:eastAsia="zh-CN"/>
        </w:rPr>
        <w:t>合理</w:t>
      </w:r>
      <w:r>
        <w:rPr>
          <w:rFonts w:hint="default" w:ascii="Times New Roman" w:hAnsi="Times New Roman" w:eastAsia="仿宋_GB2312" w:cs="Times New Roman"/>
          <w:sz w:val="32"/>
          <w:szCs w:val="32"/>
          <w:u w:val="none"/>
          <w:lang w:val="en-US" w:eastAsia="zh-CN"/>
        </w:rPr>
        <w:t>配备</w:t>
      </w:r>
      <w:r>
        <w:rPr>
          <w:rFonts w:hint="eastAsia" w:ascii="Times New Roman" w:hAnsi="Times New Roman" w:eastAsia="仿宋_GB2312" w:cs="Times New Roman"/>
          <w:sz w:val="32"/>
          <w:szCs w:val="32"/>
          <w:u w:val="none"/>
          <w:lang w:val="en-US" w:eastAsia="zh-CN"/>
        </w:rPr>
        <w:t>师资力量。</w:t>
      </w:r>
    </w:p>
    <w:p w14:paraId="4C95AB2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b/>
          <w:bCs/>
          <w:sz w:val="32"/>
          <w:szCs w:val="32"/>
          <w:u w:val="none"/>
          <w:lang w:val="en-US" w:eastAsia="zh-CN"/>
        </w:rPr>
        <w:t>一是</w:t>
      </w:r>
      <w:r>
        <w:rPr>
          <w:rFonts w:hint="default" w:ascii="Times New Roman" w:hAnsi="Times New Roman" w:eastAsia="仿宋_GB2312" w:cs="Times New Roman"/>
          <w:sz w:val="32"/>
          <w:szCs w:val="32"/>
          <w:u w:val="none"/>
          <w:lang w:val="en-US" w:eastAsia="zh-CN"/>
        </w:rPr>
        <w:t>已向县教育局提交教师补充申请报告（附报告复印件），明确申请补充教师人数及学科，着力解决缺编问题，缓解教师配备不足压力。</w:t>
      </w:r>
      <w:r>
        <w:rPr>
          <w:rFonts w:hint="default" w:ascii="Times New Roman" w:hAnsi="Times New Roman" w:eastAsia="仿宋_GB2312" w:cs="Times New Roman"/>
          <w:b/>
          <w:bCs/>
          <w:sz w:val="32"/>
          <w:szCs w:val="32"/>
          <w:u w:val="none"/>
          <w:lang w:val="en-US" w:eastAsia="zh-CN"/>
        </w:rPr>
        <w:t>二是</w:t>
      </w:r>
      <w:r>
        <w:rPr>
          <w:rFonts w:hint="default" w:ascii="Times New Roman" w:hAnsi="Times New Roman" w:eastAsia="仿宋_GB2312" w:cs="Times New Roman"/>
          <w:sz w:val="32"/>
          <w:szCs w:val="32"/>
          <w:u w:val="none"/>
          <w:lang w:val="en-US" w:eastAsia="zh-CN"/>
        </w:rPr>
        <w:t>鼓励教师参加转岗培训，累计组织2期培训，覆盖17名教师，帮助教师拓展教学能力，优化现有教师资源分配。</w:t>
      </w:r>
    </w:p>
    <w:p w14:paraId="7E01E92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0" w:leftChars="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（32）均衡专业教师、县级骨干教师数配比</w:t>
      </w:r>
      <w:r>
        <w:rPr>
          <w:rFonts w:hint="eastAsia" w:ascii="Times New Roman" w:hAnsi="Times New Roman" w:eastAsia="仿宋_GB2312" w:cs="Times New Roman"/>
          <w:sz w:val="32"/>
          <w:szCs w:val="32"/>
          <w:u w:val="none"/>
          <w:lang w:val="en-US" w:eastAsia="zh-CN"/>
        </w:rPr>
        <w:t>。</w:t>
      </w:r>
    </w:p>
    <w:p w14:paraId="5B156B9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b/>
          <w:bCs/>
          <w:sz w:val="32"/>
          <w:szCs w:val="32"/>
          <w:u w:val="none"/>
          <w:lang w:val="en-US" w:eastAsia="zh-CN"/>
        </w:rPr>
        <w:t>一是</w:t>
      </w:r>
      <w:r>
        <w:rPr>
          <w:rFonts w:hint="default" w:ascii="Times New Roman" w:hAnsi="Times New Roman" w:eastAsia="仿宋_GB2312" w:cs="Times New Roman"/>
          <w:sz w:val="32"/>
          <w:szCs w:val="32"/>
          <w:u w:val="none"/>
          <w:lang w:val="en-US" w:eastAsia="zh-CN"/>
        </w:rPr>
        <w:t>已新增8名教师参评第七届市级学科带头人、骨干教师及教坛新星，制定教师5年培养规划，依托语文、数学工作室开展送课下乡、承办赛课活动，将每百名学生骨干教师占比提升至0.55人。</w:t>
      </w:r>
      <w:r>
        <w:rPr>
          <w:rFonts w:hint="default" w:ascii="Times New Roman" w:hAnsi="Times New Roman" w:eastAsia="仿宋_GB2312" w:cs="Times New Roman"/>
          <w:b/>
          <w:bCs/>
          <w:sz w:val="32"/>
          <w:szCs w:val="32"/>
          <w:u w:val="none"/>
          <w:lang w:val="en-US" w:eastAsia="zh-CN"/>
        </w:rPr>
        <w:t>二是</w:t>
      </w:r>
      <w:r>
        <w:rPr>
          <w:rFonts w:hint="default" w:ascii="Times New Roman" w:hAnsi="Times New Roman" w:eastAsia="仿宋_GB2312" w:cs="Times New Roman"/>
          <w:sz w:val="32"/>
          <w:szCs w:val="32"/>
          <w:u w:val="none"/>
          <w:lang w:val="en-US" w:eastAsia="zh-CN"/>
        </w:rPr>
        <w:t>制定并实施教师培训方案，同时完善基地县区小学数学组活动安排，做好活动对接，强化教师培训，优化专业教师与骨干教师配比。鼓励教师参加转岗培训，累计组织2期培训，覆盖17名教师，帮助教师拓展教学能力，优化现有教师资源分配。</w:t>
      </w:r>
    </w:p>
    <w:p w14:paraId="192B1D0B">
      <w:pPr>
        <w:keepNext w:val="0"/>
        <w:keepLines w:val="0"/>
        <w:pageBreakBefore w:val="0"/>
        <w:widowControl w:val="0"/>
        <w:kinsoku/>
        <w:wordWrap/>
        <w:overflowPunct/>
        <w:topLinePunct w:val="0"/>
        <w:autoSpaceDE/>
        <w:autoSpaceDN/>
        <w:bidi w:val="0"/>
        <w:adjustRightInd/>
        <w:snapToGrid/>
        <w:spacing w:line="240" w:lineRule="auto"/>
        <w:ind w:left="0" w:leftChars="0" w:firstLine="630"/>
        <w:textAlignment w:val="auto"/>
        <w:outlineLvl w:val="9"/>
        <w:rPr>
          <w:rFonts w:hint="default" w:ascii="Times New Roman" w:hAnsi="Times New Roman" w:eastAsia="仿宋_GB2312" w:cs="Times New Roman"/>
          <w:b/>
          <w:bCs/>
          <w:sz w:val="32"/>
          <w:szCs w:val="32"/>
          <w:u w:val="none"/>
          <w:lang w:val="en-US" w:eastAsia="zh-CN"/>
        </w:rPr>
      </w:pPr>
      <w:r>
        <w:rPr>
          <w:rFonts w:hint="default" w:ascii="Times New Roman" w:hAnsi="Times New Roman" w:eastAsia="仿宋_GB2312" w:cs="Times New Roman"/>
          <w:b/>
          <w:bCs/>
          <w:sz w:val="32"/>
          <w:szCs w:val="32"/>
          <w:u w:val="none"/>
          <w:lang w:val="en-US" w:eastAsia="zh-CN"/>
        </w:rPr>
        <w:t>13.持续夯实基层党组织建设</w:t>
      </w:r>
      <w:r>
        <w:rPr>
          <w:rFonts w:hint="eastAsia" w:ascii="Times New Roman" w:hAnsi="Times New Roman" w:eastAsia="仿宋_GB2312" w:cs="Times New Roman"/>
          <w:b/>
          <w:bCs/>
          <w:sz w:val="32"/>
          <w:szCs w:val="32"/>
          <w:u w:val="none"/>
          <w:lang w:val="en-US" w:eastAsia="zh-CN"/>
        </w:rPr>
        <w:t>。</w:t>
      </w:r>
    </w:p>
    <w:p w14:paraId="3EB14B07">
      <w:pPr>
        <w:keepNext w:val="0"/>
        <w:keepLines w:val="0"/>
        <w:pageBreakBefore w:val="0"/>
        <w:widowControl w:val="0"/>
        <w:kinsoku/>
        <w:wordWrap/>
        <w:overflowPunct/>
        <w:topLinePunct w:val="0"/>
        <w:autoSpaceDE/>
        <w:autoSpaceDN/>
        <w:bidi w:val="0"/>
        <w:adjustRightInd/>
        <w:snapToGrid/>
        <w:spacing w:line="240" w:lineRule="auto"/>
        <w:ind w:left="0" w:leftChars="0" w:firstLine="63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（33）拧紧党建工作“责任链”</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2025年9月前已召开党建工作专题会议2次，明确党建工作方向、重点及任务，其中1次聚焦党建与教学融合，1次部署党员教育管理，完整记录会议时间、地点及内容，压实党建工作“责任链”。</w:t>
      </w:r>
    </w:p>
    <w:p w14:paraId="636B1504">
      <w:pPr>
        <w:keepNext w:val="0"/>
        <w:keepLines w:val="0"/>
        <w:pageBreakBefore w:val="0"/>
        <w:widowControl w:val="0"/>
        <w:kinsoku/>
        <w:wordWrap/>
        <w:overflowPunct/>
        <w:topLinePunct w:val="0"/>
        <w:autoSpaceDE/>
        <w:autoSpaceDN/>
        <w:bidi w:val="0"/>
        <w:adjustRightInd/>
        <w:snapToGrid/>
        <w:spacing w:line="240" w:lineRule="auto"/>
        <w:ind w:left="0" w:leftChars="0" w:firstLine="63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（34）</w:t>
      </w:r>
      <w:r>
        <w:rPr>
          <w:rFonts w:hint="eastAsia" w:ascii="Times New Roman" w:hAnsi="Times New Roman" w:eastAsia="仿宋_GB2312" w:cs="Times New Roman"/>
          <w:sz w:val="32"/>
          <w:szCs w:val="32"/>
          <w:u w:val="none"/>
          <w:lang w:val="en-US" w:eastAsia="zh-CN"/>
        </w:rPr>
        <w:t>规范党员发展。</w:t>
      </w:r>
      <w:r>
        <w:rPr>
          <w:rFonts w:hint="default" w:ascii="Times New Roman" w:hAnsi="Times New Roman" w:eastAsia="仿宋_GB2312" w:cs="Times New Roman"/>
          <w:sz w:val="32"/>
          <w:szCs w:val="32"/>
          <w:u w:val="none"/>
          <w:lang w:val="en-US" w:eastAsia="zh-CN"/>
        </w:rPr>
        <w:t>一是已约谈相关党支部责任人，厘清材料未签名、请示文头错误的原因，防范同类问题。二是2025年组织党支部书记及党务工作者培训1场，讲解党员发展规范流程，提升业务能力以规避细节失误。</w:t>
      </w:r>
    </w:p>
    <w:p w14:paraId="2539A8DC">
      <w:pPr>
        <w:keepNext w:val="0"/>
        <w:keepLines w:val="0"/>
        <w:pageBreakBefore w:val="0"/>
        <w:widowControl w:val="0"/>
        <w:kinsoku/>
        <w:wordWrap/>
        <w:overflowPunct/>
        <w:topLinePunct w:val="0"/>
        <w:autoSpaceDE/>
        <w:autoSpaceDN/>
        <w:bidi w:val="0"/>
        <w:adjustRightInd/>
        <w:snapToGrid/>
        <w:spacing w:line="240" w:lineRule="auto"/>
        <w:ind w:left="0" w:leftChars="0" w:firstLine="63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（35）严格落实“三会一课”制度</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一是2025年组织培训1场，提高支部书记和党务工作者业务能力和工作水平；约谈3个支部书记，2025年以来，3个支部支委会各召开8次、党员大会各召开3次。二是2025年以来开展党课10次，每次党课均有完整讲稿，确保党课内容贴合实际、成效扎实。三是党总支通过开展2次专项督查，为规范提升党建工作奠定了坚实基础。</w:t>
      </w:r>
    </w:p>
    <w:p w14:paraId="66738B6A">
      <w:pPr>
        <w:keepNext w:val="0"/>
        <w:keepLines w:val="0"/>
        <w:pageBreakBefore w:val="0"/>
        <w:widowControl w:val="0"/>
        <w:kinsoku/>
        <w:wordWrap/>
        <w:overflowPunct/>
        <w:topLinePunct w:val="0"/>
        <w:autoSpaceDE/>
        <w:autoSpaceDN/>
        <w:bidi w:val="0"/>
        <w:adjustRightInd/>
        <w:snapToGrid/>
        <w:spacing w:line="240" w:lineRule="auto"/>
        <w:ind w:left="0" w:leftChars="0" w:firstLine="63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（36）</w:t>
      </w:r>
      <w:r>
        <w:rPr>
          <w:rFonts w:hint="eastAsia" w:ascii="Times New Roman" w:hAnsi="Times New Roman" w:eastAsia="仿宋_GB2312" w:cs="Times New Roman"/>
          <w:sz w:val="32"/>
          <w:szCs w:val="32"/>
          <w:u w:val="none"/>
          <w:lang w:val="en-US" w:eastAsia="zh-CN"/>
        </w:rPr>
        <w:t>丰富</w:t>
      </w:r>
      <w:r>
        <w:rPr>
          <w:rFonts w:hint="default" w:ascii="Times New Roman" w:hAnsi="Times New Roman" w:eastAsia="仿宋_GB2312" w:cs="Times New Roman"/>
          <w:sz w:val="32"/>
          <w:szCs w:val="32"/>
          <w:u w:val="none"/>
          <w:lang w:val="en-US" w:eastAsia="zh-CN"/>
        </w:rPr>
        <w:t>主题党日活动</w:t>
      </w:r>
      <w:r>
        <w:rPr>
          <w:rFonts w:hint="eastAsia" w:ascii="Times New Roman" w:hAnsi="Times New Roman" w:eastAsia="仿宋_GB2312" w:cs="Times New Roman"/>
          <w:sz w:val="32"/>
          <w:szCs w:val="32"/>
          <w:u w:val="none"/>
          <w:lang w:val="en-US" w:eastAsia="zh-CN"/>
        </w:rPr>
        <w:t>形式。</w:t>
      </w:r>
      <w:r>
        <w:rPr>
          <w:rFonts w:hint="default" w:ascii="Times New Roman" w:hAnsi="Times New Roman" w:eastAsia="仿宋_GB2312" w:cs="Times New Roman"/>
          <w:sz w:val="32"/>
          <w:szCs w:val="32"/>
          <w:u w:val="none"/>
          <w:lang w:val="en-US" w:eastAsia="zh-CN"/>
        </w:rPr>
        <w:t>一是2025年，党总支及3个支部均制定“党员活动日”主题年度计划（各1份，共4份），明确全年12次活动主题及时间安排，确保按计划逐项推进，解决无年度计划问题。二是2025年1-9月已开展主题党日活动9次，活动有记录、照片，提升党员参与积极性。</w:t>
      </w:r>
    </w:p>
    <w:p w14:paraId="32F6A80F">
      <w:pPr>
        <w:keepNext w:val="0"/>
        <w:keepLines w:val="0"/>
        <w:pageBreakBefore w:val="0"/>
        <w:widowControl w:val="0"/>
        <w:kinsoku/>
        <w:wordWrap/>
        <w:overflowPunct/>
        <w:topLinePunct w:val="0"/>
        <w:autoSpaceDE/>
        <w:autoSpaceDN/>
        <w:bidi w:val="0"/>
        <w:adjustRightInd/>
        <w:snapToGrid/>
        <w:spacing w:line="240" w:lineRule="auto"/>
        <w:ind w:left="0" w:leftChars="0" w:firstLine="630"/>
        <w:textAlignment w:val="auto"/>
        <w:outlineLvl w:val="9"/>
        <w:rPr>
          <w:rFonts w:hint="eastAsia" w:ascii="楷体_GB2312" w:hAnsi="楷体_GB2312" w:eastAsia="楷体_GB2312" w:cs="楷体_GB2312"/>
          <w:b/>
          <w:bCs/>
          <w:sz w:val="32"/>
          <w:szCs w:val="32"/>
          <w:u w:val="none"/>
          <w:lang w:val="en-US" w:eastAsia="zh-CN"/>
        </w:rPr>
      </w:pPr>
      <w:r>
        <w:rPr>
          <w:rFonts w:hint="eastAsia" w:ascii="楷体_GB2312" w:hAnsi="楷体_GB2312" w:eastAsia="楷体_GB2312" w:cs="楷体_GB2312"/>
          <w:b/>
          <w:bCs/>
          <w:sz w:val="32"/>
          <w:szCs w:val="32"/>
          <w:u w:val="none"/>
          <w:lang w:val="en-US" w:eastAsia="zh-CN"/>
        </w:rPr>
        <w:t>（四）聚焦巡察整改和成果运用方面</w:t>
      </w:r>
    </w:p>
    <w:p w14:paraId="3178DED9">
      <w:pPr>
        <w:keepNext w:val="0"/>
        <w:keepLines w:val="0"/>
        <w:pageBreakBefore w:val="0"/>
        <w:widowControl w:val="0"/>
        <w:kinsoku/>
        <w:wordWrap/>
        <w:overflowPunct/>
        <w:topLinePunct w:val="0"/>
        <w:autoSpaceDE/>
        <w:autoSpaceDN/>
        <w:bidi w:val="0"/>
        <w:adjustRightInd/>
        <w:snapToGrid/>
        <w:spacing w:line="240" w:lineRule="auto"/>
        <w:ind w:left="0" w:leftChars="0" w:firstLine="630"/>
        <w:textAlignment w:val="auto"/>
        <w:outlineLvl w:val="9"/>
        <w:rPr>
          <w:rFonts w:hint="default" w:ascii="Times New Roman" w:hAnsi="Times New Roman" w:eastAsia="仿宋_GB2312" w:cs="Times New Roman"/>
          <w:b/>
          <w:bCs/>
          <w:sz w:val="32"/>
          <w:szCs w:val="32"/>
          <w:u w:val="none"/>
          <w:lang w:val="en-US" w:eastAsia="zh-CN"/>
        </w:rPr>
      </w:pPr>
      <w:r>
        <w:rPr>
          <w:rFonts w:hint="default" w:ascii="Times New Roman" w:hAnsi="Times New Roman" w:eastAsia="仿宋_GB2312" w:cs="Times New Roman"/>
          <w:b/>
          <w:bCs/>
          <w:sz w:val="32"/>
          <w:szCs w:val="32"/>
          <w:u w:val="none"/>
          <w:lang w:val="en-US" w:eastAsia="zh-CN"/>
        </w:rPr>
        <w:t>14.加强巡察与审计整改，健全长效机制</w:t>
      </w:r>
      <w:r>
        <w:rPr>
          <w:rFonts w:hint="eastAsia" w:ascii="Times New Roman" w:hAnsi="Times New Roman" w:eastAsia="仿宋_GB2312" w:cs="Times New Roman"/>
          <w:b/>
          <w:bCs/>
          <w:sz w:val="32"/>
          <w:szCs w:val="32"/>
          <w:u w:val="none"/>
          <w:lang w:val="en-US" w:eastAsia="zh-CN"/>
        </w:rPr>
        <w:t>。</w:t>
      </w:r>
    </w:p>
    <w:p w14:paraId="156BED83">
      <w:pPr>
        <w:keepNext w:val="0"/>
        <w:keepLines w:val="0"/>
        <w:pageBreakBefore w:val="0"/>
        <w:widowControl w:val="0"/>
        <w:kinsoku/>
        <w:wordWrap/>
        <w:overflowPunct/>
        <w:topLinePunct w:val="0"/>
        <w:autoSpaceDE/>
        <w:autoSpaceDN/>
        <w:bidi w:val="0"/>
        <w:adjustRightInd/>
        <w:snapToGrid/>
        <w:spacing w:line="240" w:lineRule="auto"/>
        <w:ind w:left="0" w:leftChars="0" w:firstLine="63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（37）</w:t>
      </w:r>
      <w:r>
        <w:rPr>
          <w:rFonts w:hint="eastAsia" w:ascii="Times New Roman" w:hAnsi="Times New Roman" w:eastAsia="仿宋_GB2312" w:cs="Times New Roman"/>
          <w:sz w:val="32"/>
          <w:szCs w:val="32"/>
          <w:u w:val="none"/>
          <w:lang w:val="en-US" w:eastAsia="zh-CN"/>
        </w:rPr>
        <w:t>推动巡察</w:t>
      </w:r>
      <w:r>
        <w:rPr>
          <w:rFonts w:hint="default" w:ascii="Times New Roman" w:hAnsi="Times New Roman" w:eastAsia="仿宋_GB2312" w:cs="Times New Roman"/>
          <w:sz w:val="32"/>
          <w:szCs w:val="32"/>
          <w:u w:val="none"/>
          <w:lang w:val="en-US" w:eastAsia="zh-CN"/>
        </w:rPr>
        <w:t>整改彻底</w:t>
      </w:r>
      <w:r>
        <w:rPr>
          <w:rFonts w:hint="eastAsia" w:ascii="Times New Roman" w:hAnsi="Times New Roman" w:eastAsia="仿宋_GB2312" w:cs="Times New Roman"/>
          <w:sz w:val="32"/>
          <w:szCs w:val="32"/>
          <w:u w:val="none"/>
          <w:lang w:val="en-US" w:eastAsia="zh-CN"/>
        </w:rPr>
        <w:t>到位。</w:t>
      </w:r>
      <w:r>
        <w:rPr>
          <w:rFonts w:hint="default" w:ascii="Times New Roman" w:hAnsi="Times New Roman" w:eastAsia="仿宋_GB2312" w:cs="Times New Roman"/>
          <w:b/>
          <w:bCs/>
          <w:sz w:val="32"/>
          <w:szCs w:val="32"/>
          <w:u w:val="none"/>
          <w:lang w:val="en-US" w:eastAsia="zh-CN"/>
        </w:rPr>
        <w:t>一是</w:t>
      </w:r>
      <w:r>
        <w:rPr>
          <w:rFonts w:hint="default" w:ascii="Times New Roman" w:hAnsi="Times New Roman" w:eastAsia="仿宋_GB2312" w:cs="Times New Roman"/>
          <w:sz w:val="32"/>
          <w:szCs w:val="32"/>
          <w:u w:val="none"/>
          <w:lang w:val="en-US" w:eastAsia="zh-CN"/>
        </w:rPr>
        <w:t>召开巡察整改专题会议1次，三会一课制度学习1次，强化对巡察整改问题的认知和组织制度的学习。</w:t>
      </w:r>
      <w:r>
        <w:rPr>
          <w:rFonts w:hint="default" w:ascii="Times New Roman" w:hAnsi="Times New Roman" w:eastAsia="仿宋_GB2312" w:cs="Times New Roman"/>
          <w:b/>
          <w:bCs/>
          <w:sz w:val="32"/>
          <w:szCs w:val="32"/>
          <w:u w:val="none"/>
          <w:lang w:val="en-US" w:eastAsia="zh-CN"/>
        </w:rPr>
        <w:t>二是</w:t>
      </w:r>
      <w:r>
        <w:rPr>
          <w:rFonts w:hint="default" w:ascii="Times New Roman" w:hAnsi="Times New Roman" w:eastAsia="仿宋_GB2312" w:cs="Times New Roman"/>
          <w:sz w:val="32"/>
          <w:szCs w:val="32"/>
          <w:u w:val="none"/>
          <w:lang w:val="en-US" w:eastAsia="zh-CN"/>
        </w:rPr>
        <w:t>成立巡察整改领导小组，制定整改方案1份。</w:t>
      </w:r>
      <w:r>
        <w:rPr>
          <w:rFonts w:hint="default" w:ascii="Times New Roman" w:hAnsi="Times New Roman" w:eastAsia="仿宋_GB2312" w:cs="Times New Roman"/>
          <w:b/>
          <w:bCs/>
          <w:sz w:val="32"/>
          <w:szCs w:val="32"/>
          <w:u w:val="none"/>
          <w:lang w:val="en-US" w:eastAsia="zh-CN"/>
        </w:rPr>
        <w:t>三是</w:t>
      </w:r>
      <w:r>
        <w:rPr>
          <w:rFonts w:hint="default" w:ascii="Times New Roman" w:hAnsi="Times New Roman" w:eastAsia="仿宋_GB2312" w:cs="Times New Roman"/>
          <w:sz w:val="32"/>
          <w:szCs w:val="32"/>
          <w:u w:val="none"/>
          <w:lang w:val="en-US" w:eastAsia="zh-CN"/>
        </w:rPr>
        <w:t>领导小组2025年以来督查党支部、财务支付项目等，推动整改政治理论学习不深入等3类遗留问题，今后将不断加大督查力度。</w:t>
      </w:r>
    </w:p>
    <w:p w14:paraId="42E40E5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（38）</w:t>
      </w:r>
      <w:r>
        <w:rPr>
          <w:rFonts w:hint="eastAsia" w:ascii="Times New Roman" w:hAnsi="Times New Roman" w:eastAsia="仿宋_GB2312" w:cs="Times New Roman"/>
          <w:b w:val="0"/>
          <w:bCs w:val="0"/>
          <w:sz w:val="32"/>
          <w:szCs w:val="32"/>
          <w:u w:val="none"/>
          <w:lang w:val="en-US" w:eastAsia="zh-CN"/>
        </w:rPr>
        <w:t>推动</w:t>
      </w:r>
      <w:r>
        <w:rPr>
          <w:rFonts w:hint="default" w:ascii="Times New Roman" w:hAnsi="Times New Roman" w:eastAsia="仿宋_GB2312" w:cs="Times New Roman"/>
          <w:b w:val="0"/>
          <w:bCs w:val="0"/>
          <w:sz w:val="32"/>
          <w:szCs w:val="32"/>
          <w:u w:val="none"/>
          <w:lang w:val="en-US" w:eastAsia="zh-CN"/>
        </w:rPr>
        <w:t>审计整改</w:t>
      </w:r>
      <w:r>
        <w:rPr>
          <w:rFonts w:hint="eastAsia" w:ascii="Times New Roman" w:hAnsi="Times New Roman" w:eastAsia="仿宋_GB2312" w:cs="Times New Roman"/>
          <w:b w:val="0"/>
          <w:bCs w:val="0"/>
          <w:sz w:val="32"/>
          <w:szCs w:val="32"/>
          <w:u w:val="none"/>
          <w:lang w:val="en-US" w:eastAsia="zh-CN"/>
        </w:rPr>
        <w:t>落实见效。</w:t>
      </w:r>
      <w:r>
        <w:rPr>
          <w:rFonts w:hint="default" w:ascii="Times New Roman" w:hAnsi="Times New Roman" w:eastAsia="仿宋_GB2312" w:cs="Times New Roman"/>
          <w:b w:val="0"/>
          <w:bCs w:val="0"/>
          <w:sz w:val="32"/>
          <w:szCs w:val="32"/>
          <w:u w:val="none"/>
          <w:lang w:val="en-US" w:eastAsia="zh-CN"/>
        </w:rPr>
        <w:t>一是2025年组织财务、总务处人员学习资金使用、票据管理及固定资产相关文件。规范资金使用审批流程，修订学校管理制度6项，强化规范意识以提升审计整改时效性。二是2025年全面排查固定资产，发现漏记问题已整改到位。</w:t>
      </w:r>
    </w:p>
    <w:p w14:paraId="383D652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（39）健全监督检查整改时效和长效机制</w:t>
      </w:r>
      <w:r>
        <w:rPr>
          <w:rFonts w:hint="eastAsia" w:ascii="Times New Roman" w:hAnsi="Times New Roman" w:eastAsia="仿宋_GB2312" w:cs="Times New Roman"/>
          <w:b w:val="0"/>
          <w:bCs w:val="0"/>
          <w:sz w:val="32"/>
          <w:szCs w:val="32"/>
          <w:u w:val="none"/>
          <w:lang w:val="en-US" w:eastAsia="zh-CN"/>
        </w:rPr>
        <w:t>。</w:t>
      </w:r>
      <w:r>
        <w:rPr>
          <w:rFonts w:hint="default" w:ascii="Times New Roman" w:hAnsi="Times New Roman" w:eastAsia="仿宋_GB2312" w:cs="Times New Roman"/>
          <w:b/>
          <w:bCs/>
          <w:sz w:val="32"/>
          <w:szCs w:val="32"/>
          <w:u w:val="none"/>
          <w:lang w:val="en-US" w:eastAsia="zh-CN"/>
        </w:rPr>
        <w:t>一是</w:t>
      </w:r>
      <w:r>
        <w:rPr>
          <w:rFonts w:hint="default" w:ascii="Times New Roman" w:hAnsi="Times New Roman" w:eastAsia="仿宋_GB2312" w:cs="Times New Roman"/>
          <w:b w:val="0"/>
          <w:bCs w:val="0"/>
          <w:sz w:val="32"/>
          <w:szCs w:val="32"/>
          <w:u w:val="none"/>
          <w:lang w:val="en-US" w:eastAsia="zh-CN"/>
        </w:rPr>
        <w:t>已完善整改相关制度6条（含《党总支政治理论学习要求》《学校财务审批制度及监督沟通实施办法》等），涵盖日常工作落实、成果巩固等方面，为形成长久“立”的机制奠定基础。</w:t>
      </w:r>
      <w:r>
        <w:rPr>
          <w:rFonts w:hint="default" w:ascii="Times New Roman" w:hAnsi="Times New Roman" w:eastAsia="仿宋_GB2312" w:cs="Times New Roman"/>
          <w:b/>
          <w:bCs/>
          <w:sz w:val="32"/>
          <w:szCs w:val="32"/>
          <w:u w:val="none"/>
          <w:lang w:val="en-US" w:eastAsia="zh-CN"/>
        </w:rPr>
        <w:t>二是</w:t>
      </w:r>
      <w:r>
        <w:rPr>
          <w:rFonts w:hint="default" w:ascii="Times New Roman" w:hAnsi="Times New Roman" w:eastAsia="仿宋_GB2312" w:cs="Times New Roman"/>
          <w:b w:val="0"/>
          <w:bCs w:val="0"/>
          <w:sz w:val="32"/>
          <w:szCs w:val="32"/>
          <w:u w:val="none"/>
          <w:lang w:val="en-US" w:eastAsia="zh-CN"/>
        </w:rPr>
        <w:t>2025年1-9月开展整改督查2次，重点检查整改成果融入日常工作情况，发现并督促整改问题3个（财务报销附件问题1个、“三会一课”记录问题2个），均已整改到位，推动建立抓整改、促落实的常态化机制。</w:t>
      </w:r>
    </w:p>
    <w:p w14:paraId="5B4249C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黑体" w:hAnsi="黑体" w:eastAsia="黑体"/>
          <w:b w:val="0"/>
          <w:bCs/>
          <w:sz w:val="32"/>
          <w:szCs w:val="32"/>
          <w:lang w:eastAsia="zh-CN"/>
        </w:rPr>
      </w:pPr>
      <w:r>
        <w:rPr>
          <w:rFonts w:hint="eastAsia" w:ascii="黑体" w:hAnsi="黑体" w:eastAsia="黑体" w:cs="黑体"/>
          <w:sz w:val="32"/>
          <w:szCs w:val="32"/>
          <w:u w:val="none"/>
          <w:lang w:val="en-US" w:eastAsia="zh-CN"/>
        </w:rPr>
        <w:t>三、</w:t>
      </w:r>
      <w:r>
        <w:rPr>
          <w:rFonts w:hint="eastAsia" w:ascii="黑体" w:hAnsi="黑体" w:eastAsia="黑体"/>
          <w:b w:val="0"/>
          <w:bCs/>
          <w:sz w:val="32"/>
          <w:szCs w:val="32"/>
          <w:lang w:eastAsia="zh-CN"/>
        </w:rPr>
        <w:t>下一步整改工作安排</w:t>
      </w:r>
    </w:p>
    <w:p w14:paraId="0D92A089">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一是持续深化整改落实。</w:t>
      </w:r>
      <w:r>
        <w:rPr>
          <w:rFonts w:hint="eastAsia" w:ascii="仿宋_GB2312" w:hAnsi="仿宋_GB2312" w:eastAsia="仿宋_GB2312" w:cs="仿宋_GB2312"/>
          <w:b w:val="0"/>
          <w:bCs w:val="0"/>
          <w:color w:val="auto"/>
          <w:sz w:val="32"/>
          <w:szCs w:val="32"/>
          <w:lang w:val="en-US" w:eastAsia="zh-CN"/>
        </w:rPr>
        <w:t>坚持整改目标不动摇，对已完成的整改事项，定期开展“回头看”，检查整改效果是否巩固，防止问题反弹；对仍需推进的整改任务，制定详细时间表，明确责任人，确保整改工作有序推进。持续开展专项整治行动，针对校园安全、教学质量等重点问题，集中力量攻坚，推动整改措施落到实处。​</w:t>
      </w:r>
    </w:p>
    <w:p w14:paraId="1FDB4DE1">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二是完善学校管理制度。</w:t>
      </w:r>
      <w:r>
        <w:rPr>
          <w:rFonts w:hint="eastAsia" w:ascii="仿宋_GB2312" w:hAnsi="仿宋_GB2312" w:eastAsia="仿宋_GB2312" w:cs="仿宋_GB2312"/>
          <w:b w:val="0"/>
          <w:bCs w:val="0"/>
          <w:color w:val="auto"/>
          <w:sz w:val="32"/>
          <w:szCs w:val="32"/>
          <w:lang w:val="en-US" w:eastAsia="zh-CN"/>
        </w:rPr>
        <w:t>以整改为契机，进一步梳理和完善学校各项规章制度，涵盖教学管理、学生行为规范、后勤保障等方面。建立健全长效管理机制，通过制度约束和规范师生行为，促进学校管理科学化、规范化。​</w:t>
      </w:r>
    </w:p>
    <w:p w14:paraId="0A202CB6">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三是加强日常监督检查。</w:t>
      </w:r>
      <w:r>
        <w:rPr>
          <w:rFonts w:hint="eastAsia" w:ascii="仿宋_GB2312" w:hAnsi="仿宋_GB2312" w:eastAsia="仿宋_GB2312" w:cs="仿宋_GB2312"/>
          <w:b w:val="0"/>
          <w:bCs w:val="0"/>
          <w:color w:val="auto"/>
          <w:sz w:val="32"/>
          <w:szCs w:val="32"/>
          <w:lang w:val="en-US" w:eastAsia="zh-CN"/>
        </w:rPr>
        <w:t>严格落实学校各项规章制度，加强对教学、安全、卫生等工作的日常巡查。定期开展师德师风检查，督促教师遵守职业道德规范；加强对学生行为的监督引导，培养学生良好的学习和生活习惯。通过扎实有效的整改工作，全面提升学校办学水平和教育教学质量。</w:t>
      </w:r>
    </w:p>
    <w:p w14:paraId="340D958A">
      <w:pPr>
        <w:keepNext w:val="0"/>
        <w:keepLines w:val="0"/>
        <w:pageBreakBefore w:val="0"/>
        <w:widowControl w:val="0"/>
        <w:kinsoku/>
        <w:wordWrap/>
        <w:overflowPunct/>
        <w:topLinePunct w:val="0"/>
        <w:autoSpaceDE/>
        <w:autoSpaceDN/>
        <w:bidi w:val="0"/>
        <w:adjustRightInd/>
        <w:snapToGrid/>
        <w:spacing w:line="240" w:lineRule="auto"/>
        <w:ind w:left="0" w:leftChars="0" w:firstLine="630"/>
        <w:textAlignment w:val="auto"/>
        <w:outlineLvl w:val="9"/>
        <w:rPr>
          <w:rFonts w:hint="eastAsia" w:ascii="仿宋_GB2312" w:hAnsi="仿宋_GB2312" w:eastAsia="仿宋_GB2312" w:cs="仿宋_GB2312"/>
          <w:sz w:val="32"/>
          <w:szCs w:val="32"/>
          <w:u w:val="none"/>
          <w:lang w:val="en-US" w:eastAsia="zh-CN"/>
        </w:rPr>
      </w:pPr>
      <w:r>
        <w:rPr>
          <w:rFonts w:hint="default" w:ascii="Times New Roman" w:hAnsi="Times New Roman" w:eastAsia="仿宋_GB2312" w:cs="Times New Roman"/>
          <w:color w:val="000000"/>
          <w:kern w:val="0"/>
          <w:sz w:val="32"/>
          <w:szCs w:val="32"/>
        </w:rPr>
        <w:t>欢迎广大干部群众对巡察整改落实情况进行监督。如有意见建议，请及时向我们反映。联系方式</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电话0554-2310206；邮政地址：</w:t>
      </w:r>
      <w:r>
        <w:rPr>
          <w:rFonts w:hint="default" w:ascii="Times New Roman" w:hAnsi="Times New Roman" w:eastAsia="仿宋_GB2312" w:cs="Times New Roman"/>
          <w:color w:val="000000"/>
          <w:kern w:val="0"/>
          <w:sz w:val="32"/>
          <w:szCs w:val="32"/>
        </w:rPr>
        <w:t>淮南市凤台县体育西路与西十路交叉口凤台县第二实验小学</w:t>
      </w:r>
      <w:r>
        <w:rPr>
          <w:rFonts w:hint="eastAsia" w:ascii="Times New Roman" w:hAnsi="Times New Roman" w:eastAsia="仿宋_GB2312" w:cs="Times New Roman"/>
          <w:color w:val="000000"/>
          <w:kern w:val="0"/>
          <w:sz w:val="32"/>
          <w:szCs w:val="32"/>
          <w:lang w:eastAsia="zh-CN"/>
        </w:rPr>
        <w:t>。</w:t>
      </w:r>
      <w:bookmarkStart w:id="0" w:name="_GoBack"/>
      <w:bookmarkEnd w:id="0"/>
    </w:p>
    <w:p w14:paraId="0BF40276">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right"/>
        <w:textAlignment w:val="auto"/>
        <w:rPr>
          <w:rFonts w:hint="eastAsia" w:ascii="仿宋_GB2312" w:hAnsi="仿宋_GB2312" w:eastAsia="仿宋_GB2312" w:cs="仿宋_GB2312"/>
          <w:b w:val="0"/>
          <w:bCs w:val="0"/>
          <w:color w:val="auto"/>
          <w:sz w:val="32"/>
          <w:szCs w:val="32"/>
          <w:lang w:val="en-US" w:eastAsia="zh-CN"/>
        </w:rPr>
      </w:pPr>
    </w:p>
    <w:p w14:paraId="767674D9">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righ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中共凤台县第二实验小学总支委员会</w:t>
      </w:r>
    </w:p>
    <w:p w14:paraId="0DDBEF82">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2026年1月</w:t>
      </w:r>
    </w:p>
    <w:sectPr>
      <w:footerReference r:id="rId3" w:type="default"/>
      <w:pgSz w:w="11906" w:h="16838"/>
      <w:pgMar w:top="1440" w:right="1800" w:bottom="1440" w:left="163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DDF48E8-F0DF-4EB4-B2E8-1CD83720989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2" w:fontKey="{A885C3A6-E688-4D94-AFB3-A76B8B78BDE2}"/>
  </w:font>
  <w:font w:name="方正仿宋_GB2312">
    <w:panose1 w:val="02000000000000000000"/>
    <w:charset w:val="86"/>
    <w:family w:val="auto"/>
    <w:pitch w:val="default"/>
    <w:sig w:usb0="A00002BF" w:usb1="184F6CFA" w:usb2="00000012" w:usb3="00000000" w:csb0="00040001" w:csb1="00000000"/>
    <w:embedRegular r:id="rId3" w:fontKey="{7D2C26A4-C347-4C98-8BB3-507D50F55796}"/>
  </w:font>
  <w:font w:name="仿宋_GB2312">
    <w:panose1 w:val="02010609030101010101"/>
    <w:charset w:val="86"/>
    <w:family w:val="modern"/>
    <w:pitch w:val="default"/>
    <w:sig w:usb0="00000001" w:usb1="080E0000" w:usb2="00000000" w:usb3="00000000" w:csb0="00040000" w:csb1="00000000"/>
    <w:embedRegular r:id="rId4" w:fontKey="{9CFAFFFE-AF03-4CE4-8F9D-0C4E426F4658}"/>
  </w:font>
  <w:font w:name="楷体_GB2312">
    <w:panose1 w:val="02010609030101010101"/>
    <w:charset w:val="86"/>
    <w:family w:val="auto"/>
    <w:pitch w:val="default"/>
    <w:sig w:usb0="00000001" w:usb1="080E0000" w:usb2="00000000" w:usb3="00000000" w:csb0="00040000" w:csb1="00000000"/>
    <w:embedRegular r:id="rId5" w:fontKey="{E5463846-9575-418A-92A3-0404B9108E3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62255">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925601">
                          <w:pPr>
                            <w:pStyle w:val="8"/>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925601">
                    <w:pPr>
                      <w:pStyle w:val="8"/>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BF0C2B"/>
    <w:rsid w:val="00A52506"/>
    <w:rsid w:val="052B37AE"/>
    <w:rsid w:val="07213660"/>
    <w:rsid w:val="090C7391"/>
    <w:rsid w:val="098A46BA"/>
    <w:rsid w:val="0A0B6909"/>
    <w:rsid w:val="0BAE3AB7"/>
    <w:rsid w:val="0D21768A"/>
    <w:rsid w:val="0EE73CC7"/>
    <w:rsid w:val="13143247"/>
    <w:rsid w:val="163B56D1"/>
    <w:rsid w:val="17013AE2"/>
    <w:rsid w:val="22B12860"/>
    <w:rsid w:val="22EE7610"/>
    <w:rsid w:val="22F62969"/>
    <w:rsid w:val="24381876"/>
    <w:rsid w:val="28B937F9"/>
    <w:rsid w:val="2A722AAB"/>
    <w:rsid w:val="2ADB50F9"/>
    <w:rsid w:val="2BAE2033"/>
    <w:rsid w:val="2CFF5A94"/>
    <w:rsid w:val="2F8D01B1"/>
    <w:rsid w:val="351729F7"/>
    <w:rsid w:val="362D1DA6"/>
    <w:rsid w:val="3633375F"/>
    <w:rsid w:val="3B2765DB"/>
    <w:rsid w:val="3B3400A4"/>
    <w:rsid w:val="3F7A1A3B"/>
    <w:rsid w:val="40E83633"/>
    <w:rsid w:val="426B4382"/>
    <w:rsid w:val="42C24431"/>
    <w:rsid w:val="43993170"/>
    <w:rsid w:val="43D92671"/>
    <w:rsid w:val="445C5E07"/>
    <w:rsid w:val="4A027CAE"/>
    <w:rsid w:val="4D30352A"/>
    <w:rsid w:val="4D6B7D5F"/>
    <w:rsid w:val="4E5F7551"/>
    <w:rsid w:val="53CC09F8"/>
    <w:rsid w:val="54A379AB"/>
    <w:rsid w:val="54D758A7"/>
    <w:rsid w:val="550E1600"/>
    <w:rsid w:val="558772CD"/>
    <w:rsid w:val="56FC5D5A"/>
    <w:rsid w:val="58D26AB1"/>
    <w:rsid w:val="5C850A14"/>
    <w:rsid w:val="5CCF2042"/>
    <w:rsid w:val="5D8965A5"/>
    <w:rsid w:val="609C5C96"/>
    <w:rsid w:val="648F68C4"/>
    <w:rsid w:val="684E5A61"/>
    <w:rsid w:val="6AE30ED8"/>
    <w:rsid w:val="6BA936A1"/>
    <w:rsid w:val="6BF857CA"/>
    <w:rsid w:val="6F087251"/>
    <w:rsid w:val="701337DF"/>
    <w:rsid w:val="70974410"/>
    <w:rsid w:val="72273DBC"/>
    <w:rsid w:val="75590540"/>
    <w:rsid w:val="755F1275"/>
    <w:rsid w:val="759A2765"/>
    <w:rsid w:val="779C01FD"/>
    <w:rsid w:val="79EC36DB"/>
    <w:rsid w:val="7D0952AD"/>
    <w:rsid w:val="7FBF0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7">
    <w:name w:val="Body Text Indent 2"/>
    <w:basedOn w:val="1"/>
    <w:qFormat/>
    <w:uiPriority w:val="0"/>
    <w:pPr>
      <w:spacing w:after="120" w:line="480" w:lineRule="auto"/>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2">
    <w:name w:val="style51"/>
    <w:qFormat/>
    <w:uiPriority w:val="99"/>
    <w:rPr>
      <w:sz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6789</Words>
  <Characters>6997</Characters>
  <Lines>0</Lines>
  <Paragraphs>0</Paragraphs>
  <TotalTime>3</TotalTime>
  <ScaleCrop>false</ScaleCrop>
  <LinksUpToDate>false</LinksUpToDate>
  <CharactersWithSpaces>7023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2026-01-18T12:14:00Z</dcterms:created>
  <dc:creator>春秋梦</dc:creator>
  <cp:lastModifiedBy>微  暖 ☀</cp:lastModifiedBy>
  <cp:lastPrinted>2026-01-19T05:43:00Z</cp:lastPrinted>
  <dcterms:modified xsi:type="dcterms:W3CDTF">2026-02-12T02:37:33Z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059868709352497E92927F0B923BE78F_13</vt:lpwstr>
  </property>
  <property fmtid="{D5CDD505-2E9C-101B-9397-08002B2CF9AE}" pid="4" name="KSOTemplateDocerSaveRecord">
    <vt:lpwstr>eyJoZGlkIjoiNmVjYTI5YzI0ZTZjM2UxZjU5NzkyYmNlNzBiMzBhYzkiLCJ1c2VySWQiOiIzMDI1MzM4NTYifQ==</vt:lpwstr>
  </property>
</Properties>
</file>