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00" w:leftChars="250" w:hanging="900" w:hangingChars="249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淮南市纪委监委2018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一般公共预算财政</w:t>
      </w:r>
    </w:p>
    <w:p>
      <w:pPr>
        <w:ind w:left="1700" w:leftChars="250" w:hanging="900" w:hangingChars="249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一、2018年一般公共预算财政拨款“三公”经费支出决算表</w:t>
      </w:r>
    </w:p>
    <w:p>
      <w:pPr>
        <w:jc w:val="right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116.39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公务用车购置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61.63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FF0000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2018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淮南市纪委监委2018年度一般公共预算财政拨款“三公”经费支出预算为33万元，支出决算为116.39万元，</w:t>
      </w:r>
      <w:r>
        <w:rPr>
          <w:rFonts w:hint="eastAsia" w:ascii="仿宋_GB2312" w:hAnsi="仿宋"/>
          <w:szCs w:val="32"/>
          <w:lang w:eastAsia="zh-CN"/>
        </w:rPr>
        <w:t>完成预算</w:t>
      </w:r>
      <w:r>
        <w:rPr>
          <w:rFonts w:hint="eastAsia" w:ascii="仿宋_GB2312" w:hAnsi="仿宋"/>
          <w:szCs w:val="32"/>
          <w:lang w:val="en-US" w:eastAsia="zh-CN"/>
        </w:rPr>
        <w:t>352.7%。</w:t>
      </w:r>
      <w:r>
        <w:rPr>
          <w:rFonts w:hint="eastAsia" w:ascii="仿宋_GB2312" w:hAnsi="仿宋"/>
          <w:szCs w:val="32"/>
        </w:rPr>
        <w:t>决算数大于预算数的主要原因：一是监察体制改革从检察院转来2名驾驶员及转入4辆公务用车；二是当年更新购入3辆公务用车。为全面反映“三公”经费支出，本次公布的“三公”经费决算为部门汇总数，包含市纪委监委本级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（二）一</w:t>
      </w:r>
      <w:r>
        <w:rPr>
          <w:rFonts w:hint="eastAsia" w:ascii="仿宋_GB2312" w:hAnsi="仿宋"/>
          <w:b/>
          <w:szCs w:val="32"/>
        </w:rPr>
        <w:t>般公共预算财政拨款“三公”经费支出决算具体情况说明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南市纪委监委2018年度一般公共预算财政拨款“三公”经费支出决算中，因公出国（境）费支出决算0万元;公务接待费支出决算4.4万元，占3.78%；公务用车购置及运行费支出决算111.99万元，占96.22%。具体情况如下：</w:t>
      </w:r>
    </w:p>
    <w:p>
      <w:pPr>
        <w:spacing w:line="578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    1.因公出国（境）费支出0万元，与2017年度决算相同。经费使用严格按照《淮南市市直党政机关因公临时出国经费管理办法》（淮财行政〔2014〕65号）等相关规定执行。</w:t>
      </w:r>
    </w:p>
    <w:p>
      <w:pPr>
        <w:spacing w:line="578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    2.公务接待费支出4.4万元, 与2017年度决算相比，减少2.6万元，下降37.14%</w:t>
      </w:r>
      <w:r>
        <w:rPr>
          <w:rFonts w:hint="eastAsia" w:ascii="仿宋_GB2312" w:hAnsi="仿宋"/>
          <w:szCs w:val="32"/>
          <w:lang w:eastAsia="zh-CN"/>
        </w:rPr>
        <w:t>。年初预算</w:t>
      </w:r>
      <w:r>
        <w:rPr>
          <w:rFonts w:hint="eastAsia" w:ascii="仿宋_GB2312" w:hAnsi="仿宋"/>
          <w:szCs w:val="32"/>
          <w:lang w:val="en-US" w:eastAsia="zh-CN"/>
        </w:rPr>
        <w:t>8万元，实际支出4.4万元，完成预算百分比为55%。</w:t>
      </w:r>
      <w:r>
        <w:rPr>
          <w:rFonts w:hint="eastAsia" w:ascii="仿宋_GB2312" w:hAnsi="仿宋"/>
          <w:szCs w:val="32"/>
        </w:rPr>
        <w:t>年初预算</w:t>
      </w:r>
      <w:r>
        <w:rPr>
          <w:rFonts w:hint="eastAsia" w:ascii="仿宋_GB2312" w:hAnsi="仿宋"/>
          <w:szCs w:val="32"/>
          <w:lang w:val="en-US" w:eastAsia="zh-CN"/>
        </w:rPr>
        <w:t>大</w:t>
      </w:r>
      <w:r>
        <w:rPr>
          <w:rFonts w:hint="eastAsia" w:ascii="仿宋_GB2312" w:hAnsi="仿宋"/>
          <w:szCs w:val="32"/>
          <w:lang w:eastAsia="zh-CN"/>
        </w:rPr>
        <w:t>于年终决算的</w:t>
      </w:r>
      <w:r>
        <w:rPr>
          <w:rFonts w:hint="eastAsia" w:ascii="仿宋_GB2312" w:hAnsi="仿宋"/>
          <w:szCs w:val="32"/>
        </w:rPr>
        <w:t>主要原因是我单位严格控制公务接待活动，严格履行公务接待有关规定。2018年淮南市纪委监委国内公务接待共34批次，350人次，主要用于接待上级、外市单位业务指导和工作调研等公务往来支出。经费使用贯彻党中央“八项规定”、《党政机关厉行节约反对浪费条例》、市委市政府有关具体要求，严格执行《淮南市市直机关公务接待费管理暂行办法》（淮财行政〔2014〕581号）相关规定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3.公务用车购置及运行费支出111.99万元，与2017年度决算相比，增加75.99万元，增长211.08%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  <w:lang w:val="en-US" w:eastAsia="zh-CN"/>
        </w:rPr>
        <w:t>其中，</w:t>
      </w:r>
      <w:r>
        <w:rPr>
          <w:rFonts w:hint="eastAsia" w:ascii="仿宋_GB2312" w:hAnsi="仿宋"/>
          <w:szCs w:val="32"/>
        </w:rPr>
        <w:t>公务用车购置</w:t>
      </w:r>
      <w:r>
        <w:rPr>
          <w:rFonts w:hint="eastAsia" w:ascii="仿宋_GB2312" w:hAnsi="仿宋"/>
          <w:szCs w:val="32"/>
          <w:lang w:eastAsia="zh-CN"/>
        </w:rPr>
        <w:t>年初预算</w:t>
      </w:r>
      <w:r>
        <w:rPr>
          <w:rFonts w:hint="eastAsia" w:ascii="仿宋_GB2312" w:hAnsi="仿宋"/>
          <w:szCs w:val="32"/>
          <w:lang w:val="en-US" w:eastAsia="zh-CN"/>
        </w:rPr>
        <w:t>0万元，</w:t>
      </w:r>
      <w:bookmarkStart w:id="0" w:name="_GoBack"/>
      <w:bookmarkEnd w:id="0"/>
      <w:r>
        <w:rPr>
          <w:rFonts w:hint="eastAsia" w:ascii="仿宋_GB2312" w:hAnsi="仿宋"/>
          <w:szCs w:val="32"/>
        </w:rPr>
        <w:t>年初预算</w:t>
      </w:r>
      <w:r>
        <w:rPr>
          <w:rFonts w:hint="eastAsia" w:ascii="仿宋_GB2312" w:hAnsi="仿宋"/>
          <w:szCs w:val="32"/>
          <w:lang w:eastAsia="zh-CN"/>
        </w:rPr>
        <w:t>小于年终决算的</w:t>
      </w:r>
      <w:r>
        <w:rPr>
          <w:rFonts w:hint="eastAsia" w:ascii="仿宋_GB2312" w:hAnsi="仿宋"/>
          <w:szCs w:val="32"/>
        </w:rPr>
        <w:t>主要原因是</w:t>
      </w:r>
      <w:r>
        <w:rPr>
          <w:rFonts w:hint="eastAsia" w:ascii="仿宋_GB2312" w:hAnsi="仿宋"/>
          <w:szCs w:val="32"/>
          <w:lang w:eastAsia="zh-CN"/>
        </w:rPr>
        <w:t>：</w:t>
      </w:r>
      <w:r>
        <w:rPr>
          <w:rFonts w:hint="eastAsia" w:ascii="仿宋_GB2312" w:hAnsi="仿宋"/>
          <w:szCs w:val="32"/>
        </w:rPr>
        <w:t>当年更新购入3辆公务用车</w:t>
      </w:r>
      <w:r>
        <w:rPr>
          <w:rFonts w:hint="eastAsia" w:ascii="仿宋_GB2312" w:hAnsi="仿宋"/>
          <w:szCs w:val="32"/>
          <w:lang w:eastAsia="zh-CN"/>
        </w:rPr>
        <w:t>；</w:t>
      </w:r>
      <w:r>
        <w:rPr>
          <w:rFonts w:hint="eastAsia" w:ascii="仿宋_GB2312" w:hAnsi="仿宋"/>
          <w:szCs w:val="32"/>
          <w:lang w:val="en-US" w:eastAsia="zh-CN"/>
        </w:rPr>
        <w:t>公务用车运行维护费</w:t>
      </w:r>
      <w:r>
        <w:rPr>
          <w:rFonts w:hint="eastAsia" w:ascii="仿宋_GB2312" w:hAnsi="仿宋"/>
          <w:szCs w:val="32"/>
          <w:lang w:eastAsia="zh-CN"/>
        </w:rPr>
        <w:t>年初预算</w:t>
      </w:r>
      <w:r>
        <w:rPr>
          <w:rFonts w:hint="eastAsia" w:ascii="仿宋_GB2312" w:hAnsi="仿宋"/>
          <w:szCs w:val="32"/>
          <w:lang w:val="en-US" w:eastAsia="zh-CN"/>
        </w:rPr>
        <w:t>25万元，完成预算百分比201.44%，</w:t>
      </w:r>
      <w:r>
        <w:rPr>
          <w:rFonts w:hint="eastAsia" w:ascii="仿宋_GB2312" w:hAnsi="仿宋"/>
          <w:szCs w:val="32"/>
        </w:rPr>
        <w:t>年初预算</w:t>
      </w:r>
      <w:r>
        <w:rPr>
          <w:rFonts w:hint="eastAsia" w:ascii="仿宋_GB2312" w:hAnsi="仿宋"/>
          <w:szCs w:val="32"/>
          <w:lang w:eastAsia="zh-CN"/>
        </w:rPr>
        <w:t>小于年终决算的</w:t>
      </w:r>
      <w:r>
        <w:rPr>
          <w:rFonts w:hint="eastAsia" w:ascii="仿宋_GB2312" w:hAnsi="仿宋"/>
          <w:szCs w:val="32"/>
        </w:rPr>
        <w:t>主要原因是：</w:t>
      </w:r>
      <w:r>
        <w:rPr>
          <w:rFonts w:hint="eastAsia" w:ascii="仿宋_GB2312" w:hAnsi="仿宋"/>
          <w:szCs w:val="32"/>
          <w:lang w:val="en-US" w:eastAsia="zh-CN"/>
        </w:rPr>
        <w:t>一是</w:t>
      </w:r>
      <w:r>
        <w:rPr>
          <w:rFonts w:hint="eastAsia" w:ascii="仿宋_GB2312" w:hAnsi="仿宋"/>
          <w:szCs w:val="32"/>
        </w:rPr>
        <w:t>监察体制改革从检察院转来2名驾驶员及转入4辆公务用车；二是当年更新购入3辆公务用车。2018年安排公务用车购置费61.63万元</w:t>
      </w:r>
      <w:r>
        <w:rPr>
          <w:rFonts w:hint="eastAsia" w:ascii="楷体_GB2312" w:hAnsi="仿宋" w:eastAsia="楷体_GB2312"/>
          <w:szCs w:val="32"/>
        </w:rPr>
        <w:t>，</w:t>
      </w:r>
      <w:r>
        <w:rPr>
          <w:rFonts w:hint="eastAsia" w:ascii="仿宋_GB2312" w:hAnsi="仿宋"/>
          <w:szCs w:val="32"/>
        </w:rPr>
        <w:t>公务用车运行维护费50.36万元，包括车辆燃料费、维修费、保险费等支出，主要用于办案外调、党风专项监督检查、巡视巡察等。2018年底，淮南市纪委监委机关开支财政拨款的公务用车保有量为10辆。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联系方式：淮南市纪委监委</w:t>
      </w:r>
    </w:p>
    <w:p>
      <w:pPr>
        <w:ind w:firstLine="640" w:firstLineChars="200"/>
      </w:pPr>
      <w:r>
        <w:rPr>
          <w:rFonts w:hint="eastAsia" w:ascii="仿宋_GB2312" w:hAnsi="仿宋"/>
          <w:szCs w:val="32"/>
        </w:rPr>
        <w:t>政务公开电子邮箱：</w:t>
      </w:r>
      <w:r>
        <w:rPr>
          <w:rFonts w:hint="eastAsia" w:ascii="仿宋_GB2312"/>
          <w:color w:val="333333"/>
          <w:szCs w:val="32"/>
          <w:shd w:val="clear" w:color="auto" w:fill="FFFFFF"/>
        </w:rPr>
        <w:t>hnsjwbgs@hn.gov.cn</w:t>
      </w:r>
      <w:r>
        <w:rPr>
          <w:rFonts w:hint="eastAsia" w:ascii="仿宋_GB2312" w:hAnsi="仿宋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0F"/>
    <w:rsid w:val="002B100F"/>
    <w:rsid w:val="00785A10"/>
    <w:rsid w:val="00803513"/>
    <w:rsid w:val="009D29EA"/>
    <w:rsid w:val="00BA30D4"/>
    <w:rsid w:val="00FB0A15"/>
    <w:rsid w:val="11AC3F71"/>
    <w:rsid w:val="13C737DA"/>
    <w:rsid w:val="20BE151C"/>
    <w:rsid w:val="28555956"/>
    <w:rsid w:val="36796165"/>
    <w:rsid w:val="5ABB3ACC"/>
    <w:rsid w:val="5B367DA8"/>
    <w:rsid w:val="649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1013</Characters>
  <Lines>8</Lines>
  <Paragraphs>2</Paragraphs>
  <TotalTime>7</TotalTime>
  <ScaleCrop>false</ScaleCrop>
  <LinksUpToDate>false</LinksUpToDate>
  <CharactersWithSpaces>1188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2019-08-01T02:26:00Z</dcterms:created>
  <dc:creator>Administrator</dc:creator>
  <cp:lastModifiedBy>Administrator</cp:lastModifiedBy>
  <cp:lastPrinted>2019-08-01T02:29:00Z</cp:lastPrinted>
  <dcterms:modified xsi:type="dcterms:W3CDTF">2021-05-20T08:28:15Z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B8F1E6B311324569A74F44930C4C1BED</vt:lpwstr>
  </property>
</Properties>
</file>